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1B8" w:rsidRPr="00261BBB" w:rsidRDefault="006901B8">
      <w:pPr>
        <w:spacing w:beforeLines="50" w:before="180" w:afterLines="100" w:after="360"/>
        <w:jc w:val="center"/>
        <w:rPr>
          <w:rFonts w:ascii="標楷體" w:eastAsia="標楷體" w:hAnsi="標楷體"/>
          <w:sz w:val="28"/>
          <w:u w:val="single"/>
        </w:rPr>
      </w:pPr>
      <w:r w:rsidRPr="00261BBB">
        <w:rPr>
          <w:rFonts w:ascii="標楷體" w:eastAsia="標楷體" w:hAnsi="標楷體"/>
          <w:sz w:val="28"/>
        </w:rPr>
        <w:t>金門縣</w:t>
      </w:r>
      <w:r w:rsidRPr="00261BBB">
        <w:rPr>
          <w:rFonts w:ascii="標楷體" w:eastAsia="標楷體" w:hAnsi="標楷體"/>
          <w:sz w:val="28"/>
          <w:u w:val="single"/>
        </w:rPr>
        <w:t xml:space="preserve">  </w:t>
      </w:r>
      <w:r w:rsidR="00663432">
        <w:rPr>
          <w:rFonts w:ascii="標楷體" w:eastAsia="標楷體" w:hAnsi="標楷體" w:hint="eastAsia"/>
          <w:sz w:val="28"/>
          <w:u w:val="single"/>
        </w:rPr>
        <w:t>上岐</w:t>
      </w:r>
      <w:r w:rsidRPr="00261BBB">
        <w:rPr>
          <w:rFonts w:ascii="標楷體" w:eastAsia="標楷體" w:hAnsi="標楷體"/>
          <w:sz w:val="28"/>
          <w:u w:val="single"/>
        </w:rPr>
        <w:t xml:space="preserve"> </w:t>
      </w:r>
      <w:r w:rsidRPr="00261BBB">
        <w:rPr>
          <w:rFonts w:ascii="標楷體" w:eastAsia="標楷體" w:hAnsi="標楷體"/>
          <w:sz w:val="28"/>
        </w:rPr>
        <w:t>國民小學</w:t>
      </w:r>
      <w:r w:rsidR="001A1335" w:rsidRPr="00261BBB">
        <w:rPr>
          <w:rFonts w:ascii="標楷體" w:eastAsia="標楷體" w:hAnsi="標楷體" w:hint="eastAsia"/>
          <w:b/>
          <w:sz w:val="28"/>
          <w:szCs w:val="28"/>
          <w:u w:val="single"/>
        </w:rPr>
        <w:t>一○</w:t>
      </w:r>
      <w:r w:rsidR="0063511B">
        <w:rPr>
          <w:rFonts w:ascii="標楷體" w:eastAsia="標楷體" w:hAnsi="標楷體" w:hint="eastAsia"/>
          <w:b/>
          <w:sz w:val="28"/>
          <w:szCs w:val="28"/>
          <w:u w:val="single"/>
        </w:rPr>
        <w:t>九</w:t>
      </w:r>
      <w:r w:rsidRPr="00261BBB">
        <w:rPr>
          <w:rFonts w:ascii="標楷體" w:eastAsia="標楷體" w:hAnsi="標楷體"/>
          <w:sz w:val="28"/>
        </w:rPr>
        <w:t>學年度</w:t>
      </w:r>
      <w:r w:rsidRPr="00261BBB">
        <w:rPr>
          <w:rFonts w:ascii="標楷體" w:eastAsia="標楷體" w:hAnsi="標楷體" w:hint="eastAsia"/>
          <w:sz w:val="28"/>
        </w:rPr>
        <w:t xml:space="preserve">第 </w:t>
      </w:r>
      <w:r w:rsidRPr="00261BBB">
        <w:rPr>
          <w:rFonts w:ascii="標楷體" w:eastAsia="標楷體" w:hAnsi="標楷體" w:hint="eastAsia"/>
          <w:sz w:val="28"/>
          <w:u w:val="single"/>
        </w:rPr>
        <w:t>二</w:t>
      </w:r>
      <w:r w:rsidRPr="00261BBB">
        <w:rPr>
          <w:rFonts w:ascii="標楷體" w:eastAsia="標楷體" w:hAnsi="標楷體"/>
          <w:sz w:val="28"/>
          <w:u w:val="single"/>
        </w:rPr>
        <w:t xml:space="preserve"> </w:t>
      </w:r>
      <w:r w:rsidRPr="00261BBB">
        <w:rPr>
          <w:rFonts w:ascii="標楷體" w:eastAsia="標楷體" w:hAnsi="標楷體"/>
          <w:sz w:val="28"/>
        </w:rPr>
        <w:t>學期</w:t>
      </w:r>
      <w:r w:rsidRPr="00261BBB">
        <w:rPr>
          <w:rFonts w:ascii="標楷體" w:eastAsia="標楷體" w:hAnsi="標楷體"/>
          <w:sz w:val="28"/>
          <w:u w:val="single"/>
        </w:rPr>
        <w:t xml:space="preserve"> </w:t>
      </w:r>
      <w:r w:rsidR="00E4227A" w:rsidRPr="00261BBB">
        <w:rPr>
          <w:rFonts w:ascii="標楷體" w:eastAsia="標楷體" w:hAnsi="標楷體" w:hint="eastAsia"/>
          <w:sz w:val="28"/>
          <w:u w:val="single"/>
        </w:rPr>
        <w:t>四</w:t>
      </w:r>
      <w:r w:rsidRPr="00261BBB">
        <w:rPr>
          <w:rFonts w:ascii="標楷體" w:eastAsia="標楷體" w:hAnsi="標楷體"/>
          <w:sz w:val="28"/>
          <w:u w:val="single"/>
        </w:rPr>
        <w:t xml:space="preserve"> </w:t>
      </w:r>
      <w:r w:rsidRPr="00261BBB">
        <w:rPr>
          <w:rFonts w:ascii="標楷體" w:eastAsia="標楷體" w:hAnsi="標楷體"/>
          <w:sz w:val="28"/>
        </w:rPr>
        <w:t>年級</w:t>
      </w:r>
      <w:r w:rsidRPr="00261BBB">
        <w:rPr>
          <w:rFonts w:ascii="標楷體" w:eastAsia="標楷體" w:hAnsi="標楷體"/>
          <w:sz w:val="28"/>
          <w:u w:val="single"/>
        </w:rPr>
        <w:t xml:space="preserve"> </w:t>
      </w:r>
      <w:r w:rsidRPr="00261BBB">
        <w:rPr>
          <w:rFonts w:ascii="標楷體" w:eastAsia="標楷體" w:hAnsi="標楷體" w:hint="eastAsia"/>
          <w:sz w:val="28"/>
          <w:u w:val="single"/>
        </w:rPr>
        <w:t>藝文</w:t>
      </w:r>
      <w:r w:rsidRPr="00261BBB">
        <w:rPr>
          <w:rFonts w:ascii="標楷體" w:eastAsia="標楷體" w:hAnsi="標楷體"/>
          <w:sz w:val="28"/>
          <w:u w:val="single"/>
        </w:rPr>
        <w:t xml:space="preserve"> </w:t>
      </w:r>
      <w:r w:rsidRPr="00261BBB">
        <w:rPr>
          <w:rFonts w:ascii="標楷體" w:eastAsia="標楷體" w:hAnsi="標楷體"/>
          <w:sz w:val="28"/>
        </w:rPr>
        <w:t>領域課程計畫 設計者：</w:t>
      </w:r>
      <w:r w:rsidR="00663432">
        <w:rPr>
          <w:rFonts w:ascii="標楷體" w:eastAsia="標楷體" w:hAnsi="標楷體" w:hint="eastAsia"/>
          <w:sz w:val="28"/>
          <w:u w:val="single"/>
        </w:rPr>
        <w:t>劉建男</w:t>
      </w:r>
    </w:p>
    <w:p w:rsidR="00202808" w:rsidRPr="00261BBB" w:rsidRDefault="00202808" w:rsidP="00202808">
      <w:pPr>
        <w:tabs>
          <w:tab w:val="left" w:pos="2160"/>
        </w:tabs>
        <w:spacing w:line="440" w:lineRule="exact"/>
        <w:ind w:firstLineChars="2" w:firstLine="6"/>
        <w:jc w:val="both"/>
        <w:rPr>
          <w:rFonts w:ascii="標楷體" w:eastAsia="標楷體" w:hAnsi="標楷體"/>
          <w:sz w:val="28"/>
        </w:rPr>
      </w:pPr>
      <w:r w:rsidRPr="00261BBB">
        <w:rPr>
          <w:rFonts w:ascii="標楷體" w:eastAsia="標楷體" w:hAnsi="標楷體" w:hint="eastAsia"/>
          <w:sz w:val="28"/>
        </w:rPr>
        <w:t>一．教材來源：</w:t>
      </w:r>
      <w:r w:rsidRPr="00261BBB">
        <w:rPr>
          <w:rFonts w:ascii="標楷體" w:eastAsia="標楷體" w:hAnsi="標楷體" w:hint="eastAsia"/>
          <w:sz w:val="28"/>
          <w:u w:val="single"/>
        </w:rPr>
        <w:t xml:space="preserve">  康軒  </w:t>
      </w:r>
      <w:r w:rsidRPr="00261BBB">
        <w:rPr>
          <w:rFonts w:ascii="標楷體" w:eastAsia="標楷體" w:hAnsi="標楷體"/>
          <w:sz w:val="28"/>
        </w:rPr>
        <w:t xml:space="preserve"> </w:t>
      </w:r>
      <w:r w:rsidRPr="00261BBB">
        <w:rPr>
          <w:rFonts w:ascii="標楷體" w:eastAsia="標楷體" w:hAnsi="標楷體" w:hint="eastAsia"/>
          <w:sz w:val="28"/>
        </w:rPr>
        <w:t>出版第</w:t>
      </w:r>
      <w:r w:rsidRPr="00261BBB">
        <w:rPr>
          <w:rFonts w:ascii="標楷體" w:eastAsia="標楷體" w:hAnsi="標楷體"/>
          <w:sz w:val="28"/>
          <w:u w:val="single"/>
        </w:rPr>
        <w:t xml:space="preserve"> </w:t>
      </w:r>
      <w:r w:rsidRPr="00261BBB">
        <w:rPr>
          <w:rFonts w:ascii="標楷體" w:eastAsia="標楷體" w:hAnsi="標楷體" w:hint="eastAsia"/>
          <w:sz w:val="28"/>
          <w:u w:val="single"/>
        </w:rPr>
        <w:t xml:space="preserve"> </w:t>
      </w:r>
      <w:r w:rsidR="00E4227A" w:rsidRPr="00261BBB">
        <w:rPr>
          <w:rFonts w:ascii="標楷體" w:eastAsia="標楷體" w:hAnsi="標楷體" w:hint="eastAsia"/>
          <w:sz w:val="28"/>
          <w:u w:val="single"/>
        </w:rPr>
        <w:t>四</w:t>
      </w:r>
      <w:r w:rsidRPr="00261BBB">
        <w:rPr>
          <w:rFonts w:ascii="標楷體" w:eastAsia="標楷體" w:hAnsi="標楷體" w:hint="eastAsia"/>
          <w:sz w:val="28"/>
          <w:u w:val="single"/>
        </w:rPr>
        <w:t xml:space="preserve"> </w:t>
      </w:r>
      <w:r w:rsidRPr="00261BBB">
        <w:rPr>
          <w:rFonts w:ascii="標楷體" w:eastAsia="標楷體" w:hAnsi="標楷體"/>
          <w:sz w:val="28"/>
          <w:u w:val="single"/>
        </w:rPr>
        <w:t xml:space="preserve"> </w:t>
      </w:r>
      <w:r w:rsidRPr="00261BBB">
        <w:rPr>
          <w:rFonts w:ascii="標楷體" w:eastAsia="標楷體" w:hAnsi="標楷體" w:hint="eastAsia"/>
          <w:sz w:val="28"/>
        </w:rPr>
        <w:t>冊</w:t>
      </w:r>
    </w:p>
    <w:p w:rsidR="00202808" w:rsidRPr="00261BBB" w:rsidRDefault="00202808" w:rsidP="00202808">
      <w:pPr>
        <w:tabs>
          <w:tab w:val="left" w:pos="2160"/>
        </w:tabs>
        <w:spacing w:line="440" w:lineRule="exact"/>
        <w:ind w:firstLineChars="2" w:firstLine="6"/>
        <w:jc w:val="both"/>
        <w:rPr>
          <w:rFonts w:ascii="標楷體" w:eastAsia="標楷體" w:hAnsi="標楷體"/>
          <w:sz w:val="28"/>
        </w:rPr>
      </w:pPr>
      <w:r w:rsidRPr="00261BBB">
        <w:rPr>
          <w:rFonts w:ascii="標楷體" w:eastAsia="標楷體" w:hAnsi="標楷體" w:hint="eastAsia"/>
          <w:sz w:val="28"/>
        </w:rPr>
        <w:t>二．學習領域教學節數：每週</w:t>
      </w:r>
      <w:r w:rsidRPr="00261BBB">
        <w:rPr>
          <w:rFonts w:ascii="標楷體" w:eastAsia="標楷體" w:hAnsi="標楷體"/>
          <w:sz w:val="28"/>
          <w:u w:val="single"/>
        </w:rPr>
        <w:t xml:space="preserve"> </w:t>
      </w:r>
      <w:r w:rsidRPr="00261BBB">
        <w:rPr>
          <w:rFonts w:ascii="標楷體" w:eastAsia="標楷體" w:hAnsi="標楷體" w:hint="eastAsia"/>
          <w:sz w:val="28"/>
          <w:u w:val="single"/>
        </w:rPr>
        <w:t xml:space="preserve">  3 </w:t>
      </w:r>
      <w:r w:rsidRPr="00261BBB">
        <w:rPr>
          <w:rFonts w:ascii="標楷體" w:eastAsia="標楷體" w:hAnsi="標楷體"/>
          <w:sz w:val="28"/>
          <w:u w:val="single"/>
        </w:rPr>
        <w:t xml:space="preserve"> </w:t>
      </w:r>
      <w:r w:rsidRPr="00261BBB">
        <w:rPr>
          <w:rFonts w:ascii="標楷體" w:eastAsia="標楷體" w:hAnsi="標楷體" w:hint="eastAsia"/>
          <w:sz w:val="28"/>
        </w:rPr>
        <w:t xml:space="preserve">節，學期總節數：  </w:t>
      </w:r>
      <w:r w:rsidRPr="00261BBB">
        <w:rPr>
          <w:rFonts w:ascii="標楷體" w:eastAsia="標楷體" w:hAnsi="標楷體" w:hint="eastAsia"/>
          <w:sz w:val="28"/>
          <w:u w:val="single"/>
        </w:rPr>
        <w:t xml:space="preserve">  </w:t>
      </w:r>
      <w:r w:rsidR="00257CFB">
        <w:rPr>
          <w:rFonts w:ascii="標楷體" w:eastAsia="標楷體" w:hAnsi="標楷體" w:hint="eastAsia"/>
          <w:sz w:val="28"/>
          <w:u w:val="single"/>
        </w:rPr>
        <w:t>57</w:t>
      </w:r>
      <w:r w:rsidR="003153DD" w:rsidRPr="00261BBB">
        <w:rPr>
          <w:rFonts w:ascii="標楷體" w:eastAsia="標楷體" w:hAnsi="標楷體" w:hint="eastAsia"/>
          <w:sz w:val="28"/>
          <w:u w:val="single"/>
        </w:rPr>
        <w:t xml:space="preserve">  </w:t>
      </w:r>
      <w:r w:rsidRPr="00261BBB">
        <w:rPr>
          <w:rFonts w:ascii="標楷體" w:eastAsia="標楷體" w:hAnsi="標楷體" w:hint="eastAsia"/>
          <w:sz w:val="28"/>
          <w:u w:val="single"/>
        </w:rPr>
        <w:t xml:space="preserve"> </w:t>
      </w:r>
      <w:r w:rsidRPr="00261BBB">
        <w:rPr>
          <w:rFonts w:ascii="標楷體" w:eastAsia="標楷體" w:hAnsi="標楷體" w:hint="eastAsia"/>
          <w:sz w:val="28"/>
        </w:rPr>
        <w:t xml:space="preserve">  節。</w:t>
      </w:r>
    </w:p>
    <w:p w:rsidR="00202808" w:rsidRPr="00261BBB" w:rsidRDefault="00202808" w:rsidP="00202808">
      <w:pPr>
        <w:tabs>
          <w:tab w:val="left" w:pos="2160"/>
        </w:tabs>
        <w:spacing w:line="440" w:lineRule="exact"/>
        <w:ind w:firstLineChars="2" w:firstLine="6"/>
        <w:jc w:val="both"/>
        <w:rPr>
          <w:rFonts w:ascii="標楷體" w:eastAsia="標楷體" w:hAnsi="標楷體"/>
          <w:sz w:val="28"/>
        </w:rPr>
      </w:pPr>
      <w:r w:rsidRPr="00261BBB">
        <w:rPr>
          <w:rFonts w:ascii="標楷體" w:eastAsia="標楷體" w:hAnsi="標楷體" w:hint="eastAsia"/>
          <w:sz w:val="28"/>
        </w:rPr>
        <w:t>三．</w:t>
      </w:r>
      <w:r w:rsidRPr="00261BBB">
        <w:rPr>
          <w:rFonts w:ascii="標楷體" w:eastAsia="標楷體" w:hAnsi="標楷體"/>
          <w:sz w:val="28"/>
        </w:rPr>
        <w:t>本學期學習目標：</w:t>
      </w:r>
    </w:p>
    <w:p w:rsidR="00FE1601" w:rsidRPr="00261BBB" w:rsidRDefault="00FE1601" w:rsidP="00FE1601">
      <w:pPr>
        <w:pStyle w:val="1"/>
        <w:ind w:leftChars="250" w:left="600" w:right="57"/>
        <w:jc w:val="left"/>
        <w:rPr>
          <w:rFonts w:ascii="標楷體" w:eastAsia="標楷體" w:hAnsi="標楷體"/>
          <w:sz w:val="22"/>
          <w:szCs w:val="22"/>
        </w:rPr>
      </w:pPr>
      <w:r w:rsidRPr="00261BBB">
        <w:rPr>
          <w:rFonts w:ascii="標楷體" w:eastAsia="標楷體" w:hAnsi="標楷體" w:hint="eastAsia"/>
          <w:sz w:val="22"/>
        </w:rPr>
        <w:t>視覺藝術：</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1.</w:t>
      </w:r>
      <w:r w:rsidRPr="00261BBB">
        <w:rPr>
          <w:rFonts w:ascii="標楷體" w:eastAsia="標楷體" w:hAnsi="標楷體" w:cs="DFBiaoSongStd-W4" w:hint="eastAsia"/>
          <w:kern w:val="0"/>
          <w:sz w:val="22"/>
          <w:szCs w:val="22"/>
        </w:rPr>
        <w:t>能留心生活環境中自然景物和人造物的特徵並做聯想。</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2.</w:t>
      </w:r>
      <w:r w:rsidRPr="00261BBB">
        <w:rPr>
          <w:rFonts w:ascii="標楷體" w:eastAsia="標楷體" w:hAnsi="標楷體" w:cs="DFBiaoSongStd-W4" w:hint="eastAsia"/>
          <w:kern w:val="0"/>
          <w:sz w:val="22"/>
          <w:szCs w:val="22"/>
        </w:rPr>
        <w:t>比較歸納出物體外形輪廓或表面肌理的異同，並做聯想。</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3.</w:t>
      </w:r>
      <w:r w:rsidRPr="00261BBB">
        <w:rPr>
          <w:rFonts w:ascii="標楷體" w:eastAsia="標楷體" w:hAnsi="標楷體" w:cs="DFBiaoSongStd-W4" w:hint="eastAsia"/>
          <w:kern w:val="0"/>
          <w:sz w:val="22"/>
          <w:szCs w:val="22"/>
        </w:rPr>
        <w:t>能依據圖形及物品特徵做創作聯想。</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4.</w:t>
      </w:r>
      <w:r w:rsidRPr="00261BBB">
        <w:rPr>
          <w:rFonts w:ascii="標楷體" w:eastAsia="標楷體" w:hAnsi="標楷體" w:cs="DFBiaoSongStd-W4" w:hint="eastAsia"/>
          <w:kern w:val="0"/>
          <w:sz w:val="22"/>
          <w:szCs w:val="22"/>
        </w:rPr>
        <w:t>欣賞以自然物為媒材的藝術創作作品。</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kern w:val="0"/>
          <w:sz w:val="22"/>
          <w:szCs w:val="22"/>
        </w:rPr>
        <w:t>5.</w:t>
      </w:r>
      <w:r w:rsidRPr="00261BBB">
        <w:rPr>
          <w:rFonts w:ascii="標楷體" w:eastAsia="標楷體" w:hAnsi="標楷體" w:hint="eastAsia"/>
          <w:kern w:val="0"/>
          <w:sz w:val="22"/>
          <w:szCs w:val="22"/>
        </w:rPr>
        <w:t>利用現成物加以彩繪或以藝術作品做聯想、學習及延伸創作。</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6</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認識古早童玩及其他國家傳統玩具。</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7</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知道新舊玩具玩法和材料的差異。</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8</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能以環保素材自製玩具。</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hint="eastAsia"/>
          <w:kern w:val="0"/>
          <w:sz w:val="22"/>
          <w:szCs w:val="22"/>
        </w:rPr>
        <w:t>9</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能養出愛物惜物的好習慣。</w:t>
      </w:r>
    </w:p>
    <w:p w:rsidR="00FE1601" w:rsidRPr="00261BBB" w:rsidRDefault="00FE1601" w:rsidP="00FE1601">
      <w:pPr>
        <w:pStyle w:val="1"/>
        <w:ind w:right="57" w:firstLineChars="245" w:firstLine="539"/>
        <w:jc w:val="left"/>
        <w:rPr>
          <w:rFonts w:ascii="標楷體" w:eastAsia="標楷體" w:hAnsi="標楷體"/>
          <w:sz w:val="22"/>
          <w:szCs w:val="22"/>
        </w:rPr>
      </w:pPr>
      <w:r w:rsidRPr="00261BBB">
        <w:rPr>
          <w:rFonts w:ascii="標楷體" w:eastAsia="標楷體" w:hAnsi="標楷體" w:hint="eastAsia"/>
          <w:sz w:val="22"/>
          <w:szCs w:val="22"/>
        </w:rPr>
        <w:t>音樂：</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1.</w:t>
      </w:r>
      <w:r w:rsidRPr="00261BBB">
        <w:rPr>
          <w:rFonts w:ascii="標楷體" w:eastAsia="標楷體" w:hAnsi="標楷體" w:cs="DFBiaoSongStd-W4" w:hint="eastAsia"/>
          <w:kern w:val="0"/>
          <w:sz w:val="22"/>
          <w:szCs w:val="22"/>
        </w:rPr>
        <w:t>演唱切分音歌曲，感受不同節奏對歌曲風格之影響。</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2.</w:t>
      </w:r>
      <w:r w:rsidRPr="00261BBB">
        <w:rPr>
          <w:rFonts w:ascii="標楷體" w:eastAsia="標楷體" w:hAnsi="標楷體" w:cs="DFBiaoSongStd-W4" w:hint="eastAsia"/>
          <w:kern w:val="0"/>
          <w:sz w:val="22"/>
          <w:szCs w:val="22"/>
        </w:rPr>
        <w:t>演唱五聲音階歌曲，感受不同曲調對歌曲風格之影響。</w:t>
      </w:r>
    </w:p>
    <w:p w:rsidR="00FE1601" w:rsidRPr="00261BBB" w:rsidRDefault="00FE1601" w:rsidP="00FE1601">
      <w:pPr>
        <w:autoSpaceDE w:val="0"/>
        <w:autoSpaceDN w:val="0"/>
        <w:adjustRightInd w:val="0"/>
        <w:ind w:firstLineChars="272" w:firstLine="598"/>
        <w:rPr>
          <w:rFonts w:ascii="標楷體" w:eastAsia="標楷體" w:hAnsi="標楷體"/>
          <w:kern w:val="0"/>
          <w:sz w:val="22"/>
          <w:szCs w:val="22"/>
        </w:rPr>
      </w:pPr>
      <w:r w:rsidRPr="00261BBB">
        <w:rPr>
          <w:rFonts w:ascii="標楷體" w:eastAsia="標楷體" w:hAnsi="標楷體"/>
          <w:kern w:val="0"/>
          <w:sz w:val="22"/>
          <w:szCs w:val="22"/>
        </w:rPr>
        <w:t>3.</w:t>
      </w:r>
      <w:r w:rsidRPr="00261BBB">
        <w:rPr>
          <w:rFonts w:ascii="標楷體" w:eastAsia="標楷體" w:hAnsi="標楷體" w:hint="eastAsia"/>
          <w:kern w:val="0"/>
          <w:sz w:val="22"/>
          <w:szCs w:val="22"/>
        </w:rPr>
        <w:t>欣賞由小提琴與南胡演奏的樂曲，感受東西樂器之異同。</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4</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演唱</w:t>
      </w:r>
      <w:r w:rsidRPr="00261BBB">
        <w:rPr>
          <w:rFonts w:ascii="標楷體" w:eastAsia="標楷體" w:hAnsi="標楷體" w:cs="DFBiaoSongStd-W4"/>
          <w:kern w:val="0"/>
          <w:sz w:val="22"/>
          <w:szCs w:val="22"/>
        </w:rPr>
        <w:t>G</w:t>
      </w:r>
      <w:r w:rsidRPr="00261BBB">
        <w:rPr>
          <w:rFonts w:ascii="標楷體" w:eastAsia="標楷體" w:hAnsi="標楷體" w:cs="DFBiaoSongStd-W4" w:hint="eastAsia"/>
          <w:kern w:val="0"/>
          <w:sz w:val="22"/>
          <w:szCs w:val="22"/>
        </w:rPr>
        <w:t>大調歌曲，認識固定唱名與首調唱名。</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hint="eastAsia"/>
          <w:kern w:val="0"/>
          <w:sz w:val="22"/>
          <w:szCs w:val="22"/>
        </w:rPr>
        <w:t>5</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欣賞陶笛與梆笛演奏的樂曲，感受音色與曲調之美。</w:t>
      </w:r>
    </w:p>
    <w:p w:rsidR="00FE1601" w:rsidRPr="00261BBB" w:rsidRDefault="00FE1601" w:rsidP="00FE1601">
      <w:pPr>
        <w:pStyle w:val="1"/>
        <w:ind w:leftChars="250" w:left="600" w:right="57"/>
        <w:jc w:val="left"/>
        <w:rPr>
          <w:rFonts w:ascii="標楷體" w:eastAsia="標楷體" w:hAnsi="標楷體"/>
          <w:sz w:val="22"/>
          <w:szCs w:val="22"/>
        </w:rPr>
      </w:pPr>
      <w:r w:rsidRPr="00261BBB">
        <w:rPr>
          <w:rFonts w:ascii="標楷體" w:eastAsia="標楷體" w:hAnsi="標楷體" w:hint="eastAsia"/>
          <w:sz w:val="22"/>
          <w:szCs w:val="22"/>
        </w:rPr>
        <w:t>表演藝術：</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1</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了解光影效果在藝術創作上的應用。</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2</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培養豐富的想像力與創作能力。</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hint="eastAsia"/>
          <w:kern w:val="0"/>
          <w:sz w:val="22"/>
          <w:szCs w:val="22"/>
        </w:rPr>
        <w:t>3</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以多元藝術活動展現光影的變化。</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4</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透過藝術途徑，對照顧我們的人表達想法及心情。</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5</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體察家人的心情與感覺。</w:t>
      </w:r>
    </w:p>
    <w:p w:rsidR="00FE1601" w:rsidRPr="00261BBB" w:rsidRDefault="00FE1601" w:rsidP="00FE1601">
      <w:pPr>
        <w:autoSpaceDE w:val="0"/>
        <w:autoSpaceDN w:val="0"/>
        <w:adjustRightInd w:val="0"/>
        <w:ind w:firstLineChars="272" w:firstLine="598"/>
        <w:rPr>
          <w:rFonts w:ascii="標楷體" w:eastAsia="標楷體" w:hAnsi="標楷體"/>
          <w:kern w:val="0"/>
          <w:sz w:val="22"/>
          <w:szCs w:val="22"/>
        </w:rPr>
      </w:pPr>
      <w:r w:rsidRPr="00261BBB">
        <w:rPr>
          <w:rFonts w:ascii="標楷體" w:eastAsia="標楷體" w:hAnsi="標楷體" w:hint="eastAsia"/>
          <w:kern w:val="0"/>
          <w:sz w:val="22"/>
          <w:szCs w:val="22"/>
        </w:rPr>
        <w:t>6</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增進家人之間良好溝通，建立良好互動關係。</w:t>
      </w:r>
    </w:p>
    <w:p w:rsidR="00576935" w:rsidRPr="00261BBB" w:rsidRDefault="00576935" w:rsidP="00576935">
      <w:pPr>
        <w:pStyle w:val="1"/>
        <w:jc w:val="left"/>
        <w:rPr>
          <w:rFonts w:ascii="標楷體" w:eastAsia="標楷體" w:hAnsi="標楷體"/>
          <w:szCs w:val="28"/>
        </w:rPr>
      </w:pPr>
      <w:r w:rsidRPr="00261BBB">
        <w:rPr>
          <w:rFonts w:ascii="標楷體" w:eastAsia="標楷體" w:hAnsi="標楷體" w:hint="eastAsia"/>
          <w:szCs w:val="28"/>
        </w:rPr>
        <w:lastRenderedPageBreak/>
        <w:t xml:space="preserve">四．本學期課程內涵: </w:t>
      </w:r>
    </w:p>
    <w:tbl>
      <w:tblPr>
        <w:tblpPr w:leftFromText="180" w:rightFromText="180" w:vertAnchor="text" w:tblpX="274" w:tblpY="1"/>
        <w:tblOverlap w:val="never"/>
        <w:tblW w:w="150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0"/>
        <w:gridCol w:w="10"/>
        <w:gridCol w:w="5471"/>
        <w:gridCol w:w="5040"/>
        <w:gridCol w:w="1080"/>
        <w:gridCol w:w="1260"/>
        <w:gridCol w:w="806"/>
      </w:tblGrid>
      <w:tr w:rsidR="00576935" w:rsidRPr="00261BBB" w:rsidTr="00663432">
        <w:trPr>
          <w:cantSplit/>
          <w:trHeight w:val="440"/>
          <w:tblHeader/>
        </w:trPr>
        <w:tc>
          <w:tcPr>
            <w:tcW w:w="1360" w:type="dxa"/>
            <w:tcBorders>
              <w:top w:val="single" w:sz="12" w:space="0" w:color="auto"/>
            </w:tcBorders>
            <w:vAlign w:val="center"/>
          </w:tcPr>
          <w:p w:rsidR="00576935" w:rsidRPr="00261BBB" w:rsidRDefault="00576935" w:rsidP="00FC7276">
            <w:pPr>
              <w:spacing w:line="440" w:lineRule="exact"/>
              <w:jc w:val="center"/>
              <w:rPr>
                <w:rFonts w:ascii="標楷體" w:eastAsia="標楷體" w:hAnsi="標楷體"/>
              </w:rPr>
            </w:pPr>
            <w:r w:rsidRPr="00261BBB">
              <w:rPr>
                <w:rFonts w:ascii="標楷體" w:eastAsia="標楷體" w:hAnsi="標楷體" w:hint="eastAsia"/>
              </w:rPr>
              <w:t>教學期程</w:t>
            </w:r>
          </w:p>
        </w:tc>
        <w:tc>
          <w:tcPr>
            <w:tcW w:w="5481" w:type="dxa"/>
            <w:gridSpan w:val="2"/>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 xml:space="preserve">能力指標 </w:t>
            </w:r>
          </w:p>
        </w:tc>
        <w:tc>
          <w:tcPr>
            <w:tcW w:w="5040" w:type="dxa"/>
            <w:vMerge w:val="restart"/>
            <w:tcBorders>
              <w:top w:val="single" w:sz="12" w:space="0" w:color="auto"/>
            </w:tcBorders>
            <w:vAlign w:val="center"/>
          </w:tcPr>
          <w:p w:rsidR="00576935" w:rsidRPr="00261BBB" w:rsidRDefault="00576935" w:rsidP="00FC7276">
            <w:pPr>
              <w:pStyle w:val="a5"/>
              <w:spacing w:line="240" w:lineRule="exact"/>
              <w:rPr>
                <w:rFonts w:ascii="標楷體" w:eastAsia="標楷體" w:hAnsi="標楷體"/>
              </w:rPr>
            </w:pPr>
            <w:r w:rsidRPr="00261BBB">
              <w:rPr>
                <w:rFonts w:ascii="標楷體" w:eastAsia="標楷體" w:hAnsi="標楷體" w:hint="eastAsia"/>
              </w:rPr>
              <w:t>對應能力指標之單元名稱</w:t>
            </w:r>
          </w:p>
        </w:tc>
        <w:tc>
          <w:tcPr>
            <w:tcW w:w="1080" w:type="dxa"/>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節數</w:t>
            </w:r>
          </w:p>
        </w:tc>
        <w:tc>
          <w:tcPr>
            <w:tcW w:w="1260" w:type="dxa"/>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評量方式</w:t>
            </w:r>
          </w:p>
        </w:tc>
        <w:tc>
          <w:tcPr>
            <w:tcW w:w="806" w:type="dxa"/>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備註</w:t>
            </w:r>
          </w:p>
        </w:tc>
      </w:tr>
      <w:tr w:rsidR="00257CFB" w:rsidRPr="00261BBB" w:rsidTr="009D3A76">
        <w:trPr>
          <w:cantSplit/>
          <w:trHeight w:val="440"/>
          <w:tblHeader/>
        </w:trPr>
        <w:tc>
          <w:tcPr>
            <w:tcW w:w="1360" w:type="dxa"/>
            <w:tcBorders>
              <w:bottom w:val="single" w:sz="12" w:space="0" w:color="auto"/>
            </w:tcBorders>
            <w:vAlign w:val="center"/>
          </w:tcPr>
          <w:p w:rsidR="00257CFB" w:rsidRPr="00261BBB" w:rsidRDefault="00257CFB" w:rsidP="00FC7276">
            <w:pPr>
              <w:spacing w:line="440" w:lineRule="exact"/>
              <w:jc w:val="center"/>
              <w:rPr>
                <w:rFonts w:ascii="標楷體" w:eastAsia="標楷體" w:hAnsi="標楷體"/>
              </w:rPr>
            </w:pPr>
            <w:r w:rsidRPr="00261BBB">
              <w:rPr>
                <w:rFonts w:ascii="標楷體" w:eastAsia="標楷體" w:hAnsi="標楷體" w:hint="eastAsia"/>
              </w:rPr>
              <w:t>週</w:t>
            </w:r>
            <w:r>
              <w:rPr>
                <w:rFonts w:ascii="標楷體" w:eastAsia="標楷體" w:hAnsi="標楷體" w:hint="eastAsia"/>
                <w:lang w:eastAsia="zh-HK"/>
              </w:rPr>
              <w:t>次</w:t>
            </w:r>
          </w:p>
        </w:tc>
        <w:tc>
          <w:tcPr>
            <w:tcW w:w="5481" w:type="dxa"/>
            <w:gridSpan w:val="2"/>
            <w:vMerge/>
            <w:tcBorders>
              <w:bottom w:val="single" w:sz="12" w:space="0" w:color="auto"/>
            </w:tcBorders>
            <w:vAlign w:val="center"/>
          </w:tcPr>
          <w:p w:rsidR="00257CFB" w:rsidRPr="00261BBB" w:rsidRDefault="00257CFB" w:rsidP="00FC7276">
            <w:pPr>
              <w:spacing w:line="240" w:lineRule="exact"/>
              <w:jc w:val="center"/>
              <w:rPr>
                <w:rFonts w:ascii="標楷體" w:eastAsia="標楷體" w:hAnsi="標楷體"/>
                <w:sz w:val="16"/>
                <w:szCs w:val="16"/>
              </w:rPr>
            </w:pPr>
          </w:p>
        </w:tc>
        <w:tc>
          <w:tcPr>
            <w:tcW w:w="5040" w:type="dxa"/>
            <w:vMerge/>
            <w:tcBorders>
              <w:bottom w:val="single" w:sz="12" w:space="0" w:color="auto"/>
            </w:tcBorders>
            <w:vAlign w:val="center"/>
          </w:tcPr>
          <w:p w:rsidR="00257CFB" w:rsidRPr="00261BBB" w:rsidRDefault="00257CFB" w:rsidP="00FC7276">
            <w:pPr>
              <w:pStyle w:val="a5"/>
              <w:spacing w:after="90" w:line="240" w:lineRule="exact"/>
              <w:rPr>
                <w:rFonts w:ascii="標楷體" w:eastAsia="標楷體" w:hAnsi="標楷體"/>
                <w:sz w:val="16"/>
                <w:szCs w:val="16"/>
              </w:rPr>
            </w:pPr>
          </w:p>
        </w:tc>
        <w:tc>
          <w:tcPr>
            <w:tcW w:w="1080" w:type="dxa"/>
            <w:vMerge/>
            <w:tcBorders>
              <w:bottom w:val="single" w:sz="12" w:space="0" w:color="auto"/>
            </w:tcBorders>
            <w:vAlign w:val="center"/>
          </w:tcPr>
          <w:p w:rsidR="00257CFB" w:rsidRPr="00261BBB" w:rsidRDefault="00257CFB" w:rsidP="00FC7276">
            <w:pPr>
              <w:spacing w:line="240" w:lineRule="exact"/>
              <w:jc w:val="center"/>
              <w:rPr>
                <w:rFonts w:ascii="標楷體" w:eastAsia="標楷體" w:hAnsi="標楷體"/>
              </w:rPr>
            </w:pPr>
          </w:p>
        </w:tc>
        <w:tc>
          <w:tcPr>
            <w:tcW w:w="1260" w:type="dxa"/>
            <w:vMerge/>
            <w:tcBorders>
              <w:bottom w:val="single" w:sz="12" w:space="0" w:color="auto"/>
            </w:tcBorders>
            <w:vAlign w:val="center"/>
          </w:tcPr>
          <w:p w:rsidR="00257CFB" w:rsidRPr="00261BBB" w:rsidRDefault="00257CFB" w:rsidP="00FC7276">
            <w:pPr>
              <w:spacing w:line="240" w:lineRule="exact"/>
              <w:jc w:val="center"/>
              <w:rPr>
                <w:rFonts w:ascii="標楷體" w:eastAsia="標楷體" w:hAnsi="標楷體"/>
                <w:sz w:val="16"/>
                <w:szCs w:val="16"/>
              </w:rPr>
            </w:pPr>
          </w:p>
        </w:tc>
        <w:tc>
          <w:tcPr>
            <w:tcW w:w="806" w:type="dxa"/>
            <w:vMerge/>
            <w:tcBorders>
              <w:bottom w:val="single" w:sz="12" w:space="0" w:color="auto"/>
            </w:tcBorders>
            <w:vAlign w:val="center"/>
          </w:tcPr>
          <w:p w:rsidR="00257CFB" w:rsidRPr="00261BBB" w:rsidRDefault="00257CFB" w:rsidP="00FC7276">
            <w:pPr>
              <w:spacing w:line="240" w:lineRule="exact"/>
              <w:jc w:val="center"/>
              <w:rPr>
                <w:rFonts w:ascii="標楷體" w:eastAsia="標楷體" w:hAnsi="標楷體"/>
                <w:sz w:val="16"/>
                <w:szCs w:val="16"/>
              </w:rPr>
            </w:pPr>
          </w:p>
        </w:tc>
      </w:tr>
      <w:tr w:rsidR="00257CFB" w:rsidRPr="00CB3AAA" w:rsidTr="003C73F3">
        <w:tblPrEx>
          <w:tblBorders>
            <w:insideH w:val="single" w:sz="4" w:space="0" w:color="auto"/>
            <w:insideV w:val="single" w:sz="4" w:space="0" w:color="auto"/>
          </w:tblBorders>
        </w:tblPrEx>
        <w:trPr>
          <w:cantSplit/>
          <w:trHeight w:val="2627"/>
        </w:trPr>
        <w:tc>
          <w:tcPr>
            <w:tcW w:w="1370" w:type="dxa"/>
            <w:gridSpan w:val="2"/>
            <w:textDirection w:val="tbRlV"/>
            <w:vAlign w:val="center"/>
          </w:tcPr>
          <w:p w:rsidR="00257CFB" w:rsidRPr="003C6C5E"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第一週</w:t>
            </w:r>
          </w:p>
        </w:tc>
        <w:tc>
          <w:tcPr>
            <w:tcW w:w="5471" w:type="dxa"/>
          </w:tcPr>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1-2-2 嘗試以視覺、聽覺及動覺的藝術創作形式，表達豐富的想像與創造力。</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1-2-3 運用視覺、聽覺、動覺的創作要素，從事展演活動，呈現個人感受與想法。</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1-2-5 嘗試與同學分工、規劃、合作，從事藝術創作活動。</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【人權教育】</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1-2-1欣賞、包容個別差異並尊重自己與他人的權利。</w:t>
            </w:r>
          </w:p>
          <w:p w:rsidR="00257CFB" w:rsidRDefault="00257CFB" w:rsidP="009E2BEA">
            <w:pPr>
              <w:pStyle w:val="4123"/>
              <w:spacing w:line="240" w:lineRule="exact"/>
              <w:ind w:left="57" w:firstLine="0"/>
              <w:rPr>
                <w:rFonts w:ascii="標楷體" w:eastAsia="標楷體" w:hAnsi="標楷體"/>
              </w:rPr>
            </w:pPr>
          </w:p>
        </w:tc>
        <w:tc>
          <w:tcPr>
            <w:tcW w:w="5040" w:type="dxa"/>
          </w:tcPr>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【活動一】習唱〈心中有歌〉</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1.引起動機</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2.發聲練習</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(1)複習腹式呼吸。</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(2)練習頭腔共鳴：</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3.習唱歌曲</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4.分組表演：分組演唱歌曲。</w:t>
            </w:r>
          </w:p>
          <w:p w:rsidR="00257CF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Default="00257CFB" w:rsidP="009E2BEA">
            <w:pPr>
              <w:jc w:val="center"/>
              <w:rPr>
                <w:rFonts w:ascii="標楷體" w:eastAsia="標楷體" w:hAnsi="標楷體"/>
              </w:rPr>
            </w:pPr>
            <w:r>
              <w:rPr>
                <w:rFonts w:ascii="標楷體" w:eastAsia="標楷體" w:hAnsi="標楷體" w:hint="eastAsia"/>
              </w:rPr>
              <w:t>1</w:t>
            </w:r>
          </w:p>
        </w:tc>
        <w:tc>
          <w:tcPr>
            <w:tcW w:w="1260" w:type="dxa"/>
          </w:tcPr>
          <w:p w:rsidR="00257CFB" w:rsidRDefault="00257CFB" w:rsidP="009E2BEA">
            <w:pPr>
              <w:pStyle w:val="5"/>
              <w:ind w:left="57" w:firstLine="0"/>
              <w:rPr>
                <w:rFonts w:ascii="標楷體" w:eastAsia="標楷體" w:hAnsi="標楷體"/>
              </w:rPr>
            </w:pPr>
            <w:r>
              <w:rPr>
                <w:rFonts w:ascii="標楷體" w:eastAsia="標楷體" w:hAnsi="標楷體" w:hint="eastAsia"/>
              </w:rPr>
              <w:t>1.觀察</w:t>
            </w:r>
          </w:p>
          <w:p w:rsidR="00257CFB" w:rsidRDefault="00257CFB" w:rsidP="009E2BEA">
            <w:pPr>
              <w:pStyle w:val="5"/>
              <w:ind w:left="57" w:firstLine="0"/>
              <w:rPr>
                <w:rFonts w:ascii="標楷體" w:eastAsia="標楷體" w:hAnsi="標楷體"/>
              </w:rPr>
            </w:pPr>
            <w:r>
              <w:rPr>
                <w:rFonts w:ascii="標楷體" w:eastAsia="標楷體" w:hAnsi="標楷體" w:hint="eastAsia"/>
              </w:rPr>
              <w:t>2.學生互評</w:t>
            </w:r>
          </w:p>
          <w:p w:rsidR="00257CFB" w:rsidRDefault="00257CFB" w:rsidP="009E2BEA">
            <w:pPr>
              <w:pStyle w:val="5"/>
              <w:ind w:left="57" w:firstLine="0"/>
              <w:rPr>
                <w:rFonts w:ascii="標楷體" w:eastAsia="標楷體" w:hAnsi="標楷體"/>
              </w:rPr>
            </w:pPr>
            <w:r>
              <w:rPr>
                <w:rFonts w:ascii="標楷體" w:eastAsia="標楷體" w:hAnsi="標楷體" w:hint="eastAsia"/>
              </w:rPr>
              <w:t>3.互相討論</w:t>
            </w:r>
          </w:p>
          <w:p w:rsidR="00257CFB" w:rsidRDefault="00257CFB" w:rsidP="009E2BEA">
            <w:pPr>
              <w:pStyle w:val="5"/>
              <w:ind w:left="57" w:firstLine="0"/>
              <w:rPr>
                <w:rFonts w:ascii="標楷體" w:eastAsia="標楷體" w:hAnsi="標楷體"/>
              </w:rPr>
            </w:pPr>
          </w:p>
        </w:tc>
        <w:tc>
          <w:tcPr>
            <w:tcW w:w="806" w:type="dxa"/>
            <w:vAlign w:val="center"/>
          </w:tcPr>
          <w:p w:rsidR="00257CFB" w:rsidRPr="009E2BEA" w:rsidRDefault="00257CFB" w:rsidP="009E2BEA">
            <w:pPr>
              <w:jc w:val="both"/>
              <w:rPr>
                <w:rFonts w:ascii="標楷體" w:eastAsia="標楷體" w:hAnsi="標楷體" w:cs="標楷體"/>
                <w:sz w:val="16"/>
                <w:szCs w:val="16"/>
              </w:rPr>
            </w:pPr>
            <w:r w:rsidRPr="009E2BEA">
              <w:rPr>
                <w:rFonts w:ascii="標楷體" w:eastAsia="標楷體" w:hAnsi="標楷體" w:cs="標楷體" w:hint="eastAsia"/>
                <w:sz w:val="16"/>
                <w:szCs w:val="16"/>
              </w:rPr>
              <w:t>02/18</w:t>
            </w:r>
          </w:p>
          <w:p w:rsidR="00257CFB" w:rsidRPr="009E2BEA" w:rsidRDefault="00257CFB" w:rsidP="009E2BEA">
            <w:pPr>
              <w:jc w:val="both"/>
              <w:rPr>
                <w:rFonts w:ascii="標楷體" w:eastAsia="標楷體" w:hAnsi="標楷體" w:cs="標楷體"/>
                <w:sz w:val="16"/>
                <w:szCs w:val="16"/>
              </w:rPr>
            </w:pPr>
            <w:r w:rsidRPr="009E2BEA">
              <w:rPr>
                <w:rFonts w:ascii="標楷體" w:eastAsia="標楷體" w:hAnsi="標楷體" w:cs="標楷體"/>
                <w:sz w:val="16"/>
                <w:szCs w:val="16"/>
              </w:rPr>
              <w:t>10</w:t>
            </w:r>
            <w:r w:rsidRPr="009E2BEA">
              <w:rPr>
                <w:rFonts w:ascii="標楷體" w:eastAsia="標楷體" w:hAnsi="標楷體" w:cs="標楷體" w:hint="eastAsia"/>
                <w:sz w:val="16"/>
                <w:szCs w:val="16"/>
              </w:rPr>
              <w:t>9</w:t>
            </w:r>
            <w:r w:rsidRPr="009E2BEA">
              <w:rPr>
                <w:rFonts w:ascii="標楷體" w:eastAsia="標楷體" w:hAnsi="標楷體" w:cs="標楷體"/>
                <w:sz w:val="16"/>
                <w:szCs w:val="16"/>
              </w:rPr>
              <w:t>學年第</w:t>
            </w:r>
            <w:r w:rsidRPr="009E2BEA">
              <w:rPr>
                <w:rFonts w:ascii="標楷體" w:eastAsia="標楷體" w:hAnsi="標楷體" w:cs="標楷體" w:hint="eastAsia"/>
                <w:sz w:val="16"/>
                <w:szCs w:val="16"/>
              </w:rPr>
              <w:t>2</w:t>
            </w:r>
            <w:r w:rsidRPr="009E2BEA">
              <w:rPr>
                <w:rFonts w:ascii="標楷體" w:eastAsia="標楷體" w:hAnsi="標楷體" w:cs="標楷體"/>
                <w:sz w:val="16"/>
                <w:szCs w:val="16"/>
              </w:rPr>
              <w:t>學期開學日並正式上課</w:t>
            </w:r>
          </w:p>
          <w:p w:rsidR="00257CFB" w:rsidRPr="009E2BEA" w:rsidRDefault="00257CFB" w:rsidP="009E2BEA">
            <w:pPr>
              <w:spacing w:line="240" w:lineRule="exact"/>
              <w:jc w:val="both"/>
              <w:rPr>
                <w:rFonts w:ascii="標楷體" w:eastAsia="標楷體" w:hAnsi="標楷體"/>
                <w:sz w:val="16"/>
                <w:szCs w:val="16"/>
              </w:rPr>
            </w:pPr>
            <w:r w:rsidRPr="009E2BEA">
              <w:rPr>
                <w:rFonts w:ascii="標楷體" w:eastAsia="標楷體" w:hAnsi="標楷體" w:cs="標楷體" w:hint="eastAsia"/>
                <w:sz w:val="16"/>
                <w:szCs w:val="16"/>
              </w:rPr>
              <w:t>02/20</w:t>
            </w:r>
            <w:r w:rsidRPr="009E2BEA">
              <w:rPr>
                <w:rFonts w:ascii="標楷體" w:eastAsia="標楷體" w:hAnsi="標楷體" w:cs="標楷體"/>
                <w:sz w:val="16"/>
                <w:szCs w:val="16"/>
              </w:rPr>
              <w:br/>
            </w:r>
            <w:r w:rsidRPr="009E2BEA">
              <w:rPr>
                <w:rFonts w:ascii="標楷體" w:eastAsia="標楷體" w:hAnsi="標楷體" w:cs="標楷體" w:hint="eastAsia"/>
                <w:sz w:val="16"/>
                <w:szCs w:val="16"/>
              </w:rPr>
              <w:t>補行上班上課</w:t>
            </w:r>
          </w:p>
        </w:tc>
      </w:tr>
      <w:tr w:rsidR="00257CFB" w:rsidRPr="00CB3AAA" w:rsidTr="00423DC3">
        <w:tblPrEx>
          <w:tblBorders>
            <w:insideH w:val="single" w:sz="4" w:space="0" w:color="auto"/>
            <w:insideV w:val="single" w:sz="4" w:space="0" w:color="auto"/>
          </w:tblBorders>
        </w:tblPrEx>
        <w:trPr>
          <w:cantSplit/>
          <w:trHeight w:val="2627"/>
        </w:trPr>
        <w:tc>
          <w:tcPr>
            <w:tcW w:w="1370" w:type="dxa"/>
            <w:gridSpan w:val="2"/>
            <w:textDirection w:val="tbRlV"/>
            <w:vAlign w:val="center"/>
          </w:tcPr>
          <w:p w:rsidR="00257CFB" w:rsidRPr="003C6C5E"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第一週</w:t>
            </w:r>
          </w:p>
        </w:tc>
        <w:tc>
          <w:tcPr>
            <w:tcW w:w="5471" w:type="dxa"/>
          </w:tcPr>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1-2-1 探索各種媒體、技法與形式，了解不同創作要素的效果與差異，以方便進行藝術創作活動。</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1-2-2 嘗試以視覺、聽覺及動覺的藝術創作形式，表達豐富的想像與創作力。</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1-2-3 參與藝術創作活動，能用自己的符號記錄所獲得的知識、技法的特性及心中的感受。</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2-2-6 欣賞並分辨自然物、人造物的特質與藝術品之美</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3-2-11 運用藝術創作活動及作品，美化生活環境和個人心靈。</w:t>
            </w:r>
          </w:p>
          <w:p w:rsidR="00257CFB" w:rsidRDefault="00257CFB" w:rsidP="009E2BEA">
            <w:pPr>
              <w:pStyle w:val="4123"/>
              <w:spacing w:line="240" w:lineRule="exact"/>
              <w:ind w:left="57" w:firstLine="0"/>
              <w:rPr>
                <w:rFonts w:ascii="標楷體" w:eastAsia="標楷體" w:hAnsi="標楷體"/>
              </w:rPr>
            </w:pPr>
          </w:p>
        </w:tc>
        <w:tc>
          <w:tcPr>
            <w:tcW w:w="5040" w:type="dxa"/>
          </w:tcPr>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【活動一】圖形聯想</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1.引起動機</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2.欣賞與討論</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(1)生活中有許多圖形、物品都可以引發聯想，說說看，課本中的圖片與聯想物之間的關係像什麼？</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(2)請學生觀察課本第32〜35頁中「女王頭」、「龜山島」、蕨類植物和化石等圖片，觀察、歸納圖中「聯想」的形成與給人的感覺，學習掌握以物品、圖像的外形、肌理或色彩等特質作聯想。</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(3)教師提問：「看看課本中的圖片，說說看，讓你想起什麼？它們分別像哪些你見過的東西呢？</w:t>
            </w:r>
          </w:p>
          <w:p w:rsidR="00257CF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Default="00257CFB" w:rsidP="009E2BEA">
            <w:pPr>
              <w:jc w:val="center"/>
              <w:rPr>
                <w:rFonts w:ascii="標楷體" w:eastAsia="標楷體" w:hAnsi="標楷體"/>
              </w:rPr>
            </w:pPr>
            <w:r>
              <w:rPr>
                <w:rFonts w:ascii="標楷體" w:eastAsia="標楷體" w:hAnsi="標楷體" w:hint="eastAsia"/>
              </w:rPr>
              <w:t>1</w:t>
            </w:r>
          </w:p>
        </w:tc>
        <w:tc>
          <w:tcPr>
            <w:tcW w:w="1260" w:type="dxa"/>
          </w:tcPr>
          <w:p w:rsidR="00257CFB" w:rsidRDefault="00257CFB" w:rsidP="009E2BEA">
            <w:pPr>
              <w:pStyle w:val="5"/>
              <w:ind w:left="57" w:firstLine="0"/>
              <w:rPr>
                <w:rFonts w:ascii="標楷體" w:eastAsia="標楷體" w:hAnsi="標楷體"/>
              </w:rPr>
            </w:pPr>
            <w:r>
              <w:rPr>
                <w:rFonts w:ascii="標楷體" w:eastAsia="標楷體" w:hAnsi="標楷體" w:hint="eastAsia"/>
              </w:rPr>
              <w:t>1.問答</w:t>
            </w:r>
          </w:p>
          <w:p w:rsidR="00257CFB" w:rsidRDefault="00257CFB" w:rsidP="009E2BEA">
            <w:pPr>
              <w:pStyle w:val="5"/>
              <w:ind w:left="57" w:firstLine="0"/>
              <w:rPr>
                <w:rFonts w:ascii="標楷體" w:eastAsia="標楷體" w:hAnsi="標楷體"/>
              </w:rPr>
            </w:pPr>
            <w:r>
              <w:rPr>
                <w:rFonts w:ascii="標楷體" w:eastAsia="標楷體" w:hAnsi="標楷體" w:hint="eastAsia"/>
              </w:rPr>
              <w:t>2.教師觀察</w:t>
            </w:r>
          </w:p>
          <w:p w:rsidR="00257CFB" w:rsidRDefault="00257CFB" w:rsidP="009E2BEA">
            <w:pPr>
              <w:pStyle w:val="5"/>
              <w:ind w:left="57" w:firstLine="0"/>
              <w:rPr>
                <w:rFonts w:ascii="標楷體" w:eastAsia="標楷體" w:hAnsi="標楷體"/>
              </w:rPr>
            </w:pPr>
            <w:r>
              <w:rPr>
                <w:rFonts w:ascii="標楷體" w:eastAsia="標楷體" w:hAnsi="標楷體" w:hint="eastAsia"/>
              </w:rPr>
              <w:t>3.應用觀察</w:t>
            </w:r>
          </w:p>
          <w:p w:rsidR="00257CFB" w:rsidRDefault="00257CFB" w:rsidP="009E2BEA">
            <w:pPr>
              <w:pStyle w:val="5"/>
              <w:ind w:left="57" w:firstLine="0"/>
              <w:rPr>
                <w:rFonts w:ascii="標楷體" w:eastAsia="標楷體" w:hAnsi="標楷體"/>
              </w:rPr>
            </w:pPr>
          </w:p>
        </w:tc>
        <w:tc>
          <w:tcPr>
            <w:tcW w:w="806" w:type="dxa"/>
            <w:vAlign w:val="center"/>
          </w:tcPr>
          <w:p w:rsidR="00257CFB" w:rsidRPr="009E2BEA" w:rsidRDefault="00257CFB" w:rsidP="009E2BEA">
            <w:pPr>
              <w:jc w:val="both"/>
              <w:rPr>
                <w:rFonts w:ascii="標楷體" w:eastAsia="標楷體" w:hAnsi="標楷體" w:cs="標楷體"/>
                <w:sz w:val="16"/>
                <w:szCs w:val="16"/>
              </w:rPr>
            </w:pPr>
            <w:r w:rsidRPr="009E2BEA">
              <w:rPr>
                <w:rFonts w:ascii="標楷體" w:eastAsia="標楷體" w:hAnsi="標楷體" w:cs="標楷體" w:hint="eastAsia"/>
                <w:sz w:val="16"/>
                <w:szCs w:val="16"/>
              </w:rPr>
              <w:t>02/18</w:t>
            </w:r>
          </w:p>
          <w:p w:rsidR="00257CFB" w:rsidRPr="009E2BEA" w:rsidRDefault="00257CFB" w:rsidP="009E2BEA">
            <w:pPr>
              <w:jc w:val="both"/>
              <w:rPr>
                <w:rFonts w:ascii="標楷體" w:eastAsia="標楷體" w:hAnsi="標楷體" w:cs="標楷體"/>
                <w:sz w:val="16"/>
                <w:szCs w:val="16"/>
              </w:rPr>
            </w:pPr>
            <w:r w:rsidRPr="009E2BEA">
              <w:rPr>
                <w:rFonts w:ascii="標楷體" w:eastAsia="標楷體" w:hAnsi="標楷體" w:cs="標楷體"/>
                <w:sz w:val="16"/>
                <w:szCs w:val="16"/>
              </w:rPr>
              <w:t>10</w:t>
            </w:r>
            <w:r w:rsidRPr="009E2BEA">
              <w:rPr>
                <w:rFonts w:ascii="標楷體" w:eastAsia="標楷體" w:hAnsi="標楷體" w:cs="標楷體" w:hint="eastAsia"/>
                <w:sz w:val="16"/>
                <w:szCs w:val="16"/>
              </w:rPr>
              <w:t>9</w:t>
            </w:r>
            <w:r w:rsidRPr="009E2BEA">
              <w:rPr>
                <w:rFonts w:ascii="標楷體" w:eastAsia="標楷體" w:hAnsi="標楷體" w:cs="標楷體"/>
                <w:sz w:val="16"/>
                <w:szCs w:val="16"/>
              </w:rPr>
              <w:t>學年第</w:t>
            </w:r>
            <w:r w:rsidRPr="009E2BEA">
              <w:rPr>
                <w:rFonts w:ascii="標楷體" w:eastAsia="標楷體" w:hAnsi="標楷體" w:cs="標楷體" w:hint="eastAsia"/>
                <w:sz w:val="16"/>
                <w:szCs w:val="16"/>
              </w:rPr>
              <w:t>2</w:t>
            </w:r>
            <w:r w:rsidRPr="009E2BEA">
              <w:rPr>
                <w:rFonts w:ascii="標楷體" w:eastAsia="標楷體" w:hAnsi="標楷體" w:cs="標楷體"/>
                <w:sz w:val="16"/>
                <w:szCs w:val="16"/>
              </w:rPr>
              <w:t>學期開學日並正式上課</w:t>
            </w:r>
          </w:p>
          <w:p w:rsidR="00257CFB" w:rsidRPr="009E2BEA" w:rsidRDefault="00257CFB" w:rsidP="009E2BEA">
            <w:pPr>
              <w:spacing w:line="240" w:lineRule="exact"/>
              <w:jc w:val="both"/>
              <w:rPr>
                <w:rFonts w:ascii="標楷體" w:eastAsia="標楷體" w:hAnsi="標楷體"/>
                <w:sz w:val="16"/>
                <w:szCs w:val="16"/>
              </w:rPr>
            </w:pPr>
            <w:r w:rsidRPr="009E2BEA">
              <w:rPr>
                <w:rFonts w:ascii="標楷體" w:eastAsia="標楷體" w:hAnsi="標楷體" w:cs="標楷體" w:hint="eastAsia"/>
                <w:sz w:val="16"/>
                <w:szCs w:val="16"/>
              </w:rPr>
              <w:t>02/20</w:t>
            </w:r>
            <w:r w:rsidRPr="009E2BEA">
              <w:rPr>
                <w:rFonts w:ascii="標楷體" w:eastAsia="標楷體" w:hAnsi="標楷體" w:cs="標楷體"/>
                <w:sz w:val="16"/>
                <w:szCs w:val="16"/>
              </w:rPr>
              <w:br/>
            </w:r>
            <w:r w:rsidRPr="009E2BEA">
              <w:rPr>
                <w:rFonts w:ascii="標楷體" w:eastAsia="標楷體" w:hAnsi="標楷體" w:cs="標楷體" w:hint="eastAsia"/>
                <w:sz w:val="16"/>
                <w:szCs w:val="16"/>
              </w:rPr>
              <w:t>補行上班上課</w:t>
            </w:r>
          </w:p>
        </w:tc>
      </w:tr>
      <w:tr w:rsidR="00257CFB" w:rsidRPr="00CB3AAA" w:rsidTr="00B775B2">
        <w:tblPrEx>
          <w:tblBorders>
            <w:insideH w:val="single" w:sz="4" w:space="0" w:color="auto"/>
            <w:insideV w:val="single" w:sz="4" w:space="0" w:color="auto"/>
          </w:tblBorders>
        </w:tblPrEx>
        <w:trPr>
          <w:cantSplit/>
          <w:trHeight w:val="2627"/>
        </w:trPr>
        <w:tc>
          <w:tcPr>
            <w:tcW w:w="1370" w:type="dxa"/>
            <w:gridSpan w:val="2"/>
            <w:textDirection w:val="tbRlV"/>
            <w:vAlign w:val="center"/>
          </w:tcPr>
          <w:p w:rsidR="00257CFB" w:rsidRPr="003C6C5E"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第一週</w:t>
            </w:r>
          </w:p>
        </w:tc>
        <w:tc>
          <w:tcPr>
            <w:tcW w:w="5471" w:type="dxa"/>
          </w:tcPr>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1-2-2 嘗試以視覺、聽覺及動覺的藝術創作形式，表達豐富的想像與創作力。</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1-2-4 運用視覺、聽覺、動覺的創作要素，從事展演活動，呈現個人感受與想法。</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1-2-5 嘗試與同學分工、規劃、合作，從事藝術創作活動。</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2-2-7 相互欣賞同儕間視覺、聽覺、動覺的藝術作品，並能描述個人感受及對他人創作的見解。</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【生涯發展教育】</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2-2-1培養良好的人際互動能力。</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【性別平等教育】</w:t>
            </w:r>
          </w:p>
          <w:p w:rsidR="00257CFB" w:rsidRDefault="00257CFB" w:rsidP="009E2BEA">
            <w:pPr>
              <w:pStyle w:val="4123"/>
              <w:spacing w:line="240" w:lineRule="exact"/>
              <w:ind w:left="57" w:firstLine="0"/>
              <w:rPr>
                <w:rFonts w:ascii="標楷體" w:eastAsia="標楷體" w:hAnsi="標楷體"/>
              </w:rPr>
            </w:pPr>
            <w:r>
              <w:rPr>
                <w:rFonts w:ascii="標楷體" w:eastAsia="標楷體" w:hAnsi="標楷體" w:hint="eastAsia"/>
              </w:rPr>
              <w:t>1-2-3欣賞不同性別者的創意表現。</w:t>
            </w:r>
          </w:p>
          <w:p w:rsidR="00257CFB" w:rsidRDefault="00257CFB" w:rsidP="009E2BEA">
            <w:pPr>
              <w:pStyle w:val="4123"/>
              <w:spacing w:line="240" w:lineRule="exact"/>
              <w:ind w:left="57" w:firstLine="0"/>
              <w:rPr>
                <w:rFonts w:ascii="標楷體" w:eastAsia="標楷體" w:hAnsi="標楷體"/>
              </w:rPr>
            </w:pPr>
          </w:p>
        </w:tc>
        <w:tc>
          <w:tcPr>
            <w:tcW w:w="5040" w:type="dxa"/>
          </w:tcPr>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【活動一】認識光與影80'</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1.暖身活動：踩影子</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2.表演活動</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(1)超級比一比</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(2)光影的無限可能</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(3)變大或變小</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標楷體" w:eastAsia="標楷體" w:hAnsi="標楷體" w:cs="DFBiaoSongStd-W4" w:hint="eastAsia"/>
                <w:kern w:val="0"/>
                <w:sz w:val="16"/>
                <w:szCs w:val="16"/>
              </w:rPr>
              <w:t>(4)分享與討論</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新細明體" w:hAnsi="新細明體" w:cs="新細明體" w:hint="eastAsia"/>
                <w:kern w:val="0"/>
                <w:sz w:val="16"/>
                <w:szCs w:val="16"/>
              </w:rPr>
              <w:t>①</w:t>
            </w:r>
            <w:r>
              <w:rPr>
                <w:rFonts w:ascii="標楷體" w:eastAsia="標楷體" w:hAnsi="標楷體" w:cs="標楷體" w:hint="eastAsia"/>
                <w:kern w:val="0"/>
                <w:sz w:val="16"/>
                <w:szCs w:val="16"/>
              </w:rPr>
              <w:t>教師提出問題與學生共同討論。</w:t>
            </w:r>
          </w:p>
          <w:p w:rsidR="00257CFB" w:rsidRDefault="00257CFB" w:rsidP="009E2BEA">
            <w:pPr>
              <w:autoSpaceDE w:val="0"/>
              <w:autoSpaceDN w:val="0"/>
              <w:adjustRightInd w:val="0"/>
              <w:snapToGrid w:val="0"/>
              <w:rPr>
                <w:rFonts w:ascii="標楷體" w:eastAsia="標楷體" w:hAnsi="標楷體" w:cs="DFBiaoSongStd-W4"/>
                <w:kern w:val="0"/>
                <w:sz w:val="16"/>
                <w:szCs w:val="16"/>
              </w:rPr>
            </w:pPr>
            <w:r>
              <w:rPr>
                <w:rFonts w:ascii="新細明體" w:hAnsi="新細明體" w:cs="新細明體" w:hint="eastAsia"/>
                <w:kern w:val="0"/>
                <w:sz w:val="16"/>
                <w:szCs w:val="16"/>
              </w:rPr>
              <w:t>②</w:t>
            </w:r>
            <w:r>
              <w:rPr>
                <w:rFonts w:ascii="標楷體" w:eastAsia="標楷體" w:hAnsi="標楷體" w:cs="標楷體" w:hint="eastAsia"/>
                <w:kern w:val="0"/>
                <w:sz w:val="16"/>
                <w:szCs w:val="16"/>
              </w:rPr>
              <w:t>討論問題參考</w:t>
            </w:r>
          </w:p>
          <w:p w:rsidR="00257CF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Default="00257CFB" w:rsidP="009E2BEA">
            <w:pPr>
              <w:jc w:val="center"/>
              <w:rPr>
                <w:rFonts w:ascii="標楷體" w:eastAsia="標楷體" w:hAnsi="標楷體"/>
              </w:rPr>
            </w:pPr>
            <w:r>
              <w:rPr>
                <w:rFonts w:ascii="標楷體" w:eastAsia="標楷體" w:hAnsi="標楷體" w:hint="eastAsia"/>
              </w:rPr>
              <w:t>1</w:t>
            </w:r>
          </w:p>
        </w:tc>
        <w:tc>
          <w:tcPr>
            <w:tcW w:w="1260" w:type="dxa"/>
          </w:tcPr>
          <w:p w:rsidR="00257CFB" w:rsidRDefault="00257CFB" w:rsidP="009E2BEA">
            <w:pPr>
              <w:pStyle w:val="5"/>
              <w:ind w:left="57" w:firstLine="0"/>
              <w:rPr>
                <w:rFonts w:ascii="標楷體" w:eastAsia="標楷體" w:hAnsi="標楷體"/>
              </w:rPr>
            </w:pPr>
            <w:r>
              <w:rPr>
                <w:rFonts w:ascii="標楷體" w:eastAsia="標楷體" w:hAnsi="標楷體" w:hint="eastAsia"/>
              </w:rPr>
              <w:t>1.觀察</w:t>
            </w:r>
          </w:p>
          <w:p w:rsidR="00257CFB" w:rsidRDefault="00257CFB" w:rsidP="009E2BEA">
            <w:pPr>
              <w:pStyle w:val="5"/>
              <w:ind w:left="57" w:firstLine="0"/>
              <w:rPr>
                <w:rFonts w:ascii="標楷體" w:eastAsia="標楷體" w:hAnsi="標楷體"/>
              </w:rPr>
            </w:pPr>
            <w:r>
              <w:rPr>
                <w:rFonts w:ascii="標楷體" w:eastAsia="標楷體" w:hAnsi="標楷體" w:hint="eastAsia"/>
              </w:rPr>
              <w:t>2.學生互評</w:t>
            </w:r>
          </w:p>
          <w:p w:rsidR="00257CFB" w:rsidRDefault="00257CFB" w:rsidP="009E2BEA">
            <w:pPr>
              <w:pStyle w:val="5"/>
              <w:ind w:left="57" w:firstLine="0"/>
              <w:rPr>
                <w:rFonts w:ascii="標楷體" w:eastAsia="標楷體" w:hAnsi="標楷體"/>
              </w:rPr>
            </w:pPr>
            <w:r>
              <w:rPr>
                <w:rFonts w:ascii="標楷體" w:eastAsia="標楷體" w:hAnsi="標楷體" w:hint="eastAsia"/>
              </w:rPr>
              <w:t>3.互相討論</w:t>
            </w:r>
          </w:p>
          <w:p w:rsidR="00257CFB" w:rsidRDefault="00257CFB" w:rsidP="009E2BEA">
            <w:pPr>
              <w:pStyle w:val="5"/>
              <w:ind w:left="57" w:firstLine="0"/>
              <w:rPr>
                <w:rFonts w:ascii="標楷體" w:eastAsia="標楷體" w:hAnsi="標楷體"/>
              </w:rPr>
            </w:pPr>
          </w:p>
        </w:tc>
        <w:tc>
          <w:tcPr>
            <w:tcW w:w="806" w:type="dxa"/>
            <w:vAlign w:val="center"/>
          </w:tcPr>
          <w:p w:rsidR="00257CFB" w:rsidRPr="009E2BEA" w:rsidRDefault="00257CFB" w:rsidP="009E2BEA">
            <w:pPr>
              <w:jc w:val="both"/>
              <w:rPr>
                <w:rFonts w:ascii="標楷體" w:eastAsia="標楷體" w:hAnsi="標楷體" w:cs="標楷體"/>
                <w:sz w:val="16"/>
                <w:szCs w:val="16"/>
              </w:rPr>
            </w:pPr>
            <w:r w:rsidRPr="009E2BEA">
              <w:rPr>
                <w:rFonts w:ascii="標楷體" w:eastAsia="標楷體" w:hAnsi="標楷體" w:cs="標楷體" w:hint="eastAsia"/>
                <w:sz w:val="16"/>
                <w:szCs w:val="16"/>
              </w:rPr>
              <w:t>02/18</w:t>
            </w:r>
          </w:p>
          <w:p w:rsidR="00257CFB" w:rsidRPr="009E2BEA" w:rsidRDefault="00257CFB" w:rsidP="009E2BEA">
            <w:pPr>
              <w:jc w:val="both"/>
              <w:rPr>
                <w:rFonts w:ascii="標楷體" w:eastAsia="標楷體" w:hAnsi="標楷體" w:cs="標楷體"/>
                <w:sz w:val="16"/>
                <w:szCs w:val="16"/>
              </w:rPr>
            </w:pPr>
            <w:r w:rsidRPr="009E2BEA">
              <w:rPr>
                <w:rFonts w:ascii="標楷體" w:eastAsia="標楷體" w:hAnsi="標楷體" w:cs="標楷體"/>
                <w:sz w:val="16"/>
                <w:szCs w:val="16"/>
              </w:rPr>
              <w:t>10</w:t>
            </w:r>
            <w:r w:rsidRPr="009E2BEA">
              <w:rPr>
                <w:rFonts w:ascii="標楷體" w:eastAsia="標楷體" w:hAnsi="標楷體" w:cs="標楷體" w:hint="eastAsia"/>
                <w:sz w:val="16"/>
                <w:szCs w:val="16"/>
              </w:rPr>
              <w:t>9</w:t>
            </w:r>
            <w:r w:rsidRPr="009E2BEA">
              <w:rPr>
                <w:rFonts w:ascii="標楷體" w:eastAsia="標楷體" w:hAnsi="標楷體" w:cs="標楷體"/>
                <w:sz w:val="16"/>
                <w:szCs w:val="16"/>
              </w:rPr>
              <w:t>學年第</w:t>
            </w:r>
            <w:r w:rsidRPr="009E2BEA">
              <w:rPr>
                <w:rFonts w:ascii="標楷體" w:eastAsia="標楷體" w:hAnsi="標楷體" w:cs="標楷體" w:hint="eastAsia"/>
                <w:sz w:val="16"/>
                <w:szCs w:val="16"/>
              </w:rPr>
              <w:t>2</w:t>
            </w:r>
            <w:r w:rsidRPr="009E2BEA">
              <w:rPr>
                <w:rFonts w:ascii="標楷體" w:eastAsia="標楷體" w:hAnsi="標楷體" w:cs="標楷體"/>
                <w:sz w:val="16"/>
                <w:szCs w:val="16"/>
              </w:rPr>
              <w:t>學期開學日並正式上課</w:t>
            </w:r>
          </w:p>
          <w:p w:rsidR="00257CFB" w:rsidRPr="009E2BEA" w:rsidRDefault="00257CFB" w:rsidP="009E2BEA">
            <w:pPr>
              <w:spacing w:line="240" w:lineRule="exact"/>
              <w:jc w:val="both"/>
              <w:rPr>
                <w:rFonts w:ascii="標楷體" w:eastAsia="標楷體" w:hAnsi="標楷體"/>
                <w:sz w:val="16"/>
                <w:szCs w:val="16"/>
              </w:rPr>
            </w:pPr>
            <w:r w:rsidRPr="009E2BEA">
              <w:rPr>
                <w:rFonts w:ascii="標楷體" w:eastAsia="標楷體" w:hAnsi="標楷體" w:cs="標楷體" w:hint="eastAsia"/>
                <w:sz w:val="16"/>
                <w:szCs w:val="16"/>
              </w:rPr>
              <w:t>02/20</w:t>
            </w:r>
            <w:r w:rsidRPr="009E2BEA">
              <w:rPr>
                <w:rFonts w:ascii="標楷體" w:eastAsia="標楷體" w:hAnsi="標楷體" w:cs="標楷體"/>
                <w:sz w:val="16"/>
                <w:szCs w:val="16"/>
              </w:rPr>
              <w:br/>
            </w:r>
            <w:r w:rsidRPr="009E2BEA">
              <w:rPr>
                <w:rFonts w:ascii="標楷體" w:eastAsia="標楷體" w:hAnsi="標楷體" w:cs="標楷體" w:hint="eastAsia"/>
                <w:sz w:val="16"/>
                <w:szCs w:val="16"/>
              </w:rPr>
              <w:t>補行上班上課</w:t>
            </w:r>
          </w:p>
        </w:tc>
      </w:tr>
    </w:tbl>
    <w:tbl>
      <w:tblPr>
        <w:tblW w:w="15027" w:type="dxa"/>
        <w:tblInd w:w="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0"/>
        <w:gridCol w:w="5471"/>
        <w:gridCol w:w="5040"/>
        <w:gridCol w:w="1080"/>
        <w:gridCol w:w="1260"/>
        <w:gridCol w:w="806"/>
      </w:tblGrid>
      <w:tr w:rsidR="00257CFB" w:rsidRPr="00261BBB" w:rsidTr="00EC36B3">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第二週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【活動二】習唱〈棕色小壺〉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2.發聲練習：複習腹式呼吸及頭腔共鳴。</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3.習唱歌曲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4.伴奏練習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(1)熟練課本右頁節奏型。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(2)依兩組節奏型選擇適當樂器。</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(3)熟練後分為兩組為歌曲作頑固伴奏。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1.觀察</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F9445C">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第二週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參與藝術創作活動，能用自己的符號記錄所獲得的知識、技法的特性及心中的感受。</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2-2-6 欣賞並分辨自然物、人造物的特質與藝術品之美</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3-2-11 運用藝術創作活動及作品，美化生活環境和個人心靈。</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【活動二】實物聯想、身體造形聯想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(1)藉由課文與圖片，讓學生了解運用聯想可創作出許多令人意想不到的作品，使學生提升創意與視覺美感。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2.發展活動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(1)教師展示在生活周遭能引發外形聯想的小物品，並請他們說說看，它們像什麼？為什麼？</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(2)教師接著引導學生並提問：「這些小物品還像什麼？為什麼？」</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(3)請學生想一想，如果在這些小物品上增加什麼或刪除什麼，能夠讓它看起來更像心中的聯想物嗎？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(4)引導學生觀察課本第36頁圖片，並說明作品。</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3.應用觀察</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FD2FD0">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第二週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【活動二】我的剪影</w:t>
            </w:r>
            <w:r w:rsidRPr="00261BBB">
              <w:rPr>
                <w:rFonts w:ascii="標楷體" w:eastAsia="標楷體" w:hAnsi="標楷體" w:cs="DFBiaoSongStd-W4"/>
                <w:kern w:val="0"/>
                <w:sz w:val="16"/>
                <w:szCs w:val="16"/>
              </w:rPr>
              <w:t>'</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1.準備事項</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2.剪影製作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(1)以3個人為一組，其中一人的側面緊靠著貼在黑板上的西卡紙。另一人以手按著西卡紙，以防掉落。</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(2)一人手拿著鉛筆，依據所投影同學的側面畫下輪廓。完成之後，以此方式進行另外兩位學生的剪影。</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(3)剪下剪影輪廓，剩下的西卡紙畫上身體，並剪下來。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(4)以木桿(氣球桿)當成支架並膠帶貼上固定。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1.觀察</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0D34A0">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第三週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【活動一】習唱〈紫竹調〉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1.感受曲趣</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(1)聆聽〈紫竹調〉，以身體自由擺動，感受歌曲的優美及流暢。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(2)學生發表對歌曲的感受。例如：溫暖、優美、流動、童趣。</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2.發聲練習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3.習唱歌曲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4.認識五聲音階：教師引導學生視唱本曲曲譜，並在課本右頁之五線譜上，將曲調中出現的音符圈出來，看看有什麼發現？</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DD603C">
              <w:rPr>
                <w:rFonts w:ascii="標楷體" w:eastAsia="標楷體" w:hAnsi="標楷體" w:cs="標楷體" w:hint="eastAsia"/>
              </w:rPr>
              <w:t>03/01補228紀念日放假一日</w:t>
            </w:r>
          </w:p>
        </w:tc>
      </w:tr>
      <w:tr w:rsidR="00257CFB" w:rsidRPr="00261BBB" w:rsidTr="00440BF2">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第三週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參與藝術創作活動，能用自己的符號記錄所獲得的知識、技法的特性及心中的感受。</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2-2-6 欣賞並分辨自然物、人造物的特質與藝術品之美</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3-2-11 運用藝術創作活動及作品，美化生活環境和個人心靈。</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【活動一】藝術鑑賞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1.引起動機：教師出示藝術家作品圖片，引起學生學習動機。教師先以課本上的圖例說明做為引導，讓學生能透過欣賞學習如何掌握以物品外形、肌理或色彩特徵來創作的作品。</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2.欣賞與討論：說說看，從課本的藝術作品當中，你發現了什麼？帶給你什麼不一樣的感覺？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畢卡索的〈牛頭〉</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歐本漢〈包著毛皮的咖啡杯〉</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⑶</w:t>
            </w:r>
            <w:r w:rsidRPr="00261BBB">
              <w:rPr>
                <w:rFonts w:ascii="標楷體" w:eastAsia="標楷體" w:hAnsi="標楷體" w:cs="標楷體" w:hint="eastAsia"/>
                <w:kern w:val="0"/>
                <w:sz w:val="16"/>
                <w:szCs w:val="16"/>
              </w:rPr>
              <w:t>達利〈記憶的永恆〉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⑷</w:t>
            </w:r>
            <w:r w:rsidRPr="00261BBB">
              <w:rPr>
                <w:rFonts w:ascii="標楷體" w:eastAsia="標楷體" w:hAnsi="標楷體" w:cs="標楷體" w:hint="eastAsia"/>
                <w:kern w:val="0"/>
                <w:sz w:val="16"/>
                <w:szCs w:val="16"/>
              </w:rPr>
              <w:t>達利〈倒影變大象的天鵝〉</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3.應用觀察</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DD603C">
              <w:rPr>
                <w:rFonts w:ascii="標楷體" w:eastAsia="標楷體" w:hAnsi="標楷體" w:cs="標楷體" w:hint="eastAsia"/>
              </w:rPr>
              <w:t>03/01補228紀念日放假一日</w:t>
            </w:r>
          </w:p>
        </w:tc>
      </w:tr>
      <w:tr w:rsidR="00257CFB" w:rsidRPr="00261BBB" w:rsidTr="00C15980">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第三週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【性別平等教育】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1-2-3欣賞不同性別者的創意表現。</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【活動三】和剪影遊戲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1.猜猜我是誰</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(1)教師將學生所製作剪影蒐集起來。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(2)學生依序到螢幕後面展示自己的影子造形，每個學生展示的時間以30秒為限，讓同學猜猜看是誰？</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(3)猜對的即換下一個剪影。</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2.和另一個我對話</w:t>
            </w:r>
            <w:r w:rsidRPr="00261BBB">
              <w:rPr>
                <w:rFonts w:ascii="標楷體" w:eastAsia="標楷體" w:hAnsi="標楷體" w:cs="DFBiaoSongStd-W4" w:hint="eastAsia"/>
                <w:kern w:val="0"/>
                <w:sz w:val="16"/>
                <w:szCs w:val="16"/>
              </w:rPr>
              <w:t>―個人表演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3.歡樂同學會</w:t>
            </w:r>
            <w:r w:rsidRPr="00261BBB">
              <w:rPr>
                <w:rFonts w:ascii="標楷體" w:eastAsia="標楷體" w:hAnsi="標楷體" w:cs="DFBiaoSongStd-W4" w:hint="eastAsia"/>
                <w:kern w:val="0"/>
                <w:sz w:val="16"/>
                <w:szCs w:val="16"/>
              </w:rPr>
              <w:t>―小組表演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1.觀察</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DD603C">
              <w:rPr>
                <w:rFonts w:ascii="標楷體" w:eastAsia="標楷體" w:hAnsi="標楷體" w:cs="標楷體" w:hint="eastAsia"/>
              </w:rPr>
              <w:t>03/01補228紀念日放假一日</w:t>
            </w:r>
          </w:p>
        </w:tc>
      </w:tr>
      <w:tr w:rsidR="00257CFB" w:rsidRPr="00261BBB" w:rsidTr="000701CB">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第四週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【活動二】欣賞嘉禾舞曲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1.欣賞〈嘉禾舞曲〉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㈠</w:t>
            </w:r>
            <w:r w:rsidRPr="00261BBB">
              <w:rPr>
                <w:rFonts w:ascii="標楷體" w:eastAsia="標楷體" w:hAnsi="標楷體" w:cs="DFBiaoSongStd-W4"/>
                <w:kern w:val="0"/>
                <w:sz w:val="16"/>
                <w:szCs w:val="16"/>
              </w:rPr>
              <w:t xml:space="preserve"> 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㈡</w:t>
            </w:r>
            <w:r w:rsidRPr="00261BBB">
              <w:rPr>
                <w:rFonts w:ascii="標楷體" w:eastAsia="標楷體" w:hAnsi="標楷體" w:cs="DFBiaoSongStd-W4"/>
                <w:kern w:val="0"/>
                <w:sz w:val="16"/>
                <w:szCs w:val="16"/>
              </w:rPr>
              <w:t xml:space="preserve"> 提醒學生跳舞用的音樂稱之「舞曲」，它的種類很多，例如：圓舞曲、小步舞曲、嘉禾舞曲等。</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㈢</w:t>
            </w:r>
            <w:r w:rsidRPr="00261BBB">
              <w:rPr>
                <w:rFonts w:ascii="標楷體" w:eastAsia="標楷體" w:hAnsi="標楷體" w:cs="DFBiaoSongStd-W4"/>
                <w:kern w:val="0"/>
                <w:sz w:val="16"/>
                <w:szCs w:val="16"/>
              </w:rPr>
              <w:t xml:space="preserve"> 發表感想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㈣</w:t>
            </w:r>
            <w:r w:rsidRPr="00261BBB">
              <w:rPr>
                <w:rFonts w:ascii="標楷體" w:eastAsia="標楷體" w:hAnsi="標楷體" w:cs="DFBiaoSongStd-W4"/>
                <w:kern w:val="0"/>
                <w:sz w:val="16"/>
                <w:szCs w:val="16"/>
              </w:rPr>
              <w:t xml:space="preserve"> 哼唱主題</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㈤</w:t>
            </w:r>
            <w:r w:rsidRPr="00261BBB">
              <w:rPr>
                <w:rFonts w:ascii="標楷體" w:eastAsia="標楷體" w:hAnsi="標楷體" w:cs="DFBiaoSongStd-W4"/>
                <w:kern w:val="0"/>
                <w:sz w:val="16"/>
                <w:szCs w:val="16"/>
              </w:rPr>
              <w:t xml:space="preserve"> 感受拍子與節奏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㈥</w:t>
            </w:r>
            <w:r w:rsidRPr="00261BBB">
              <w:rPr>
                <w:rFonts w:ascii="標楷體" w:eastAsia="標楷體" w:hAnsi="標楷體" w:cs="DFBiaoSongStd-W4"/>
                <w:kern w:val="0"/>
                <w:sz w:val="16"/>
                <w:szCs w:val="16"/>
              </w:rPr>
              <w:t xml:space="preserve"> 音樂線條</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㈦</w:t>
            </w:r>
            <w:r w:rsidRPr="00261BBB">
              <w:rPr>
                <w:rFonts w:ascii="標楷體" w:eastAsia="標楷體" w:hAnsi="標楷體" w:cs="DFBiaoSongStd-W4"/>
                <w:kern w:val="0"/>
                <w:sz w:val="16"/>
                <w:szCs w:val="16"/>
              </w:rPr>
              <w:t xml:space="preserve"> 作曲家簡介：介紹比利時作曲家哥塞克(Gossec, Francois, 1734</w:t>
            </w:r>
            <w:r w:rsidRPr="00261BBB">
              <w:rPr>
                <w:rFonts w:ascii="Cambria Math" w:eastAsia="標楷體" w:hAnsi="Cambria Math" w:cs="Cambria Math"/>
                <w:kern w:val="0"/>
                <w:sz w:val="16"/>
                <w:szCs w:val="16"/>
              </w:rPr>
              <w:t>∼</w:t>
            </w:r>
            <w:r w:rsidRPr="00261BBB">
              <w:rPr>
                <w:rFonts w:ascii="標楷體" w:eastAsia="標楷體" w:hAnsi="標楷體" w:cs="DFBiaoSongStd-W4"/>
                <w:kern w:val="0"/>
                <w:sz w:val="16"/>
                <w:szCs w:val="16"/>
              </w:rPr>
              <w:t>1829)。</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㈧</w:t>
            </w:r>
            <w:r w:rsidRPr="00261BBB">
              <w:rPr>
                <w:rFonts w:ascii="標楷體" w:eastAsia="標楷體" w:hAnsi="標楷體" w:cs="DFBiaoSongStd-W4"/>
                <w:kern w:val="0"/>
                <w:sz w:val="16"/>
                <w:szCs w:val="16"/>
              </w:rPr>
              <w:t xml:space="preserve"> 樂曲背景</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621703">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第四週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參與藝術創作活動，能用自己的符號記錄所獲得的知識、技法的特性及心中的感受。</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2-2-6 欣賞並分辨自然物、人造物的特質與藝術品之美</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3-2-11 運用藝術創作活動及作品，美化生活環境和個人心靈。</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【活動一】貼一半，畫一半</w:t>
            </w:r>
            <w:r w:rsidRPr="00261BBB">
              <w:rPr>
                <w:rFonts w:ascii="標楷體" w:eastAsia="標楷體" w:hAnsi="標楷體" w:cs="DFBiaoSongStd-W4"/>
                <w:kern w:val="0"/>
                <w:sz w:val="16"/>
                <w:szCs w:val="16"/>
              </w:rPr>
              <w:t>80'</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2.創作活動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(1)配合課本圖例，教師說明聯想創作的方法，與學生一同討論課本上的圖例。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製作方法一：從報章雜誌中剪下你想要的圖案，根據圖案作聯想，決定主題，畫出創新的圖畫。</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製作方法二：撕下或剪下報章雜誌中圖案的一部分，根據圖案的外形、色彩作延伸、加工，並發揮創造力，完成一張嶄新的圖畫。</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3.欣賞與討論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4F1285">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第四週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【活動四】我是奇影俠</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1.暖身活動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(1)教師和學生看著課本的畫面，這是怎麼完成的？請學生上臺示範。</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(2)接著將學生分組，4</w:t>
            </w:r>
            <w:r w:rsidRPr="00261BBB">
              <w:rPr>
                <w:rFonts w:ascii="標楷體" w:eastAsia="標楷體" w:hAnsi="標楷體" w:cs="DFBiaoSongStd-W4" w:hint="eastAsia"/>
                <w:kern w:val="0"/>
                <w:sz w:val="16"/>
                <w:szCs w:val="16"/>
              </w:rPr>
              <w:t>〜</w:t>
            </w:r>
            <w:r w:rsidRPr="00261BBB">
              <w:rPr>
                <w:rFonts w:ascii="標楷體" w:eastAsia="標楷體" w:hAnsi="標楷體" w:cs="DFBiaoSongStd-W4"/>
                <w:kern w:val="0"/>
                <w:sz w:val="16"/>
                <w:szCs w:val="16"/>
              </w:rPr>
              <w:t>6人一組。</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(3)將主題設定為：一個有趣的畫面、不可思議的畫面、神祕的畫面，讓學生共同討論創作出這個畫面。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(4)指導時，提醒學生將之前所學，物品距離光源遠近大小之變化原理，以物品組合的方式創作出新的畫面。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(5)分組討論，然後安排每一組上臺排練的時間。</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1.觀察</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975F3B">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第五週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w:t>
            </w:r>
            <w:r w:rsidRPr="00261BBB">
              <w:rPr>
                <w:rFonts w:ascii="標楷體" w:eastAsia="標楷體" w:hAnsi="標楷體" w:cs="DFBiaoSongStd-W4"/>
                <w:kern w:val="0"/>
                <w:sz w:val="16"/>
                <w:szCs w:val="16"/>
              </w:rPr>
              <w:t xml:space="preserve"> 欣賞賽馬</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㈠</w:t>
            </w:r>
            <w:r w:rsidRPr="00261BBB">
              <w:rPr>
                <w:rFonts w:ascii="標楷體" w:eastAsia="標楷體" w:hAnsi="標楷體" w:cs="DFBiaoSongStd-W4"/>
                <w:kern w:val="0"/>
                <w:sz w:val="16"/>
                <w:szCs w:val="16"/>
              </w:rPr>
              <w:t xml:space="preserve"> 欣賞〈賽馬〉</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 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 發表感想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 樂曲簡介：〈賽馬〉是黃海懷於六0年代所創作的南胡獨奏曲，本課介紹的版本為沈立群所改編，經濃縮及改編後更顯精煉。全曲描寫蒙古人在節慶中的歡騰景象，音樂風格熱情奔放，曲調振奮激昂，是一首感染力極強的樂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 主題線條</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㈡</w:t>
            </w:r>
            <w:r w:rsidRPr="00261BBB">
              <w:rPr>
                <w:rFonts w:ascii="標楷體" w:eastAsia="標楷體" w:hAnsi="標楷體" w:cs="DFBiaoSongStd-W4"/>
                <w:kern w:val="0"/>
                <w:sz w:val="16"/>
                <w:szCs w:val="16"/>
              </w:rPr>
              <w:t>. 肢體律動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w:t>
            </w:r>
            <w:r w:rsidRPr="00261BBB">
              <w:rPr>
                <w:rFonts w:ascii="標楷體" w:eastAsia="標楷體" w:hAnsi="標楷體" w:cs="DFBiaoSongStd-W4"/>
                <w:kern w:val="0"/>
                <w:sz w:val="16"/>
                <w:szCs w:val="16"/>
              </w:rPr>
              <w:t xml:space="preserve"> 認識小提琴及南胡</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㈠</w:t>
            </w:r>
            <w:r w:rsidRPr="00261BBB">
              <w:rPr>
                <w:rFonts w:ascii="標楷體" w:eastAsia="標楷體" w:hAnsi="標楷體" w:cs="DFBiaoSongStd-W4"/>
                <w:kern w:val="0"/>
                <w:sz w:val="16"/>
                <w:szCs w:val="16"/>
              </w:rPr>
              <w:t xml:space="preserve"> 東西弦樂樂曲比較</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MS Mincho" w:eastAsia="MS Mincho" w:hAnsi="MS Mincho" w:cs="MS Mincho" w:hint="eastAsia"/>
                <w:kern w:val="0"/>
                <w:sz w:val="16"/>
                <w:szCs w:val="16"/>
              </w:rPr>
              <w:t>㈡</w:t>
            </w:r>
            <w:r w:rsidRPr="00261BBB">
              <w:rPr>
                <w:rFonts w:ascii="標楷體" w:eastAsia="標楷體" w:hAnsi="標楷體" w:cs="DFBiaoSongStd-W4"/>
                <w:kern w:val="0"/>
                <w:sz w:val="16"/>
                <w:szCs w:val="16"/>
              </w:rPr>
              <w:t xml:space="preserve"> 認識樂器</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 樂器音色   2. 樂器簡介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493D24">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第五週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參與藝術創作活動，能用自己的符號記錄所獲得的知識、技法的特性及心中的感受。</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2-2-6 欣賞並分辨自然物、人造物的特質與藝術品之美</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3-2-11 運用藝術創作活動及作品，美化生活環境和個人心靈。</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【活動二】名畫大變身</w:t>
            </w:r>
            <w:r w:rsidRPr="00261BBB">
              <w:rPr>
                <w:rFonts w:ascii="標楷體" w:eastAsia="標楷體" w:hAnsi="標楷體" w:cs="DFBiaoSongStd-W4"/>
                <w:kern w:val="0"/>
                <w:sz w:val="16"/>
                <w:szCs w:val="16"/>
              </w:rPr>
              <w:t>1.引起動機：教師出示藝術家作品圖片與改創作品，引發學生創意思考。如將達文西的〈蒙娜麗莎的微笑〉和波特羅筆下變胖的〈蒙娜麗莎〉作對照(請參考補充資料三)，請學生說說看藝術作品經過改造後，帶給大家什麼不一樣的感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2.導入活動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3.創作活動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4.欣賞與討論活動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F74C56">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第五週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【活動四】我是奇影俠</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1.表演活動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(1)由各組依序上臺表演。表演前，各組先說明題目是什麼。</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(2)教師可以問問臺下學生有沒有不一樣的解釋或是感覺。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(3)教師鼓勵大家發揮創意想像，創造更有趣好玩的情境。</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2.分享與討論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0B6721">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第六週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【活動一】直笛ㄉㄛ音到高音ㄖㄨㄝ的複習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●模仿吹奏遊戲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(1)教師示範吹奏〈孤挺花〉，學生聆聽。</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(2)檢視〈孤挺花〉譜例，討論調號、拍號(C大調、拍子)與樂句間換氣的地方。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(3)引導學生以ㄊㄩ輕念節奏，再視唱曲譜。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(4)依〈孤挺花〉譜例練習吹奏，提示學生注意樂曲中的音符時值。</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足拍子的長度；並反覆練習第</w:t>
            </w:r>
            <w:r w:rsidRPr="00261BBB">
              <w:rPr>
                <w:rFonts w:ascii="標楷體" w:eastAsia="標楷體" w:hAnsi="標楷體" w:cs="DFBiaoSongStd-W4"/>
                <w:kern w:val="0"/>
                <w:sz w:val="16"/>
                <w:szCs w:val="16"/>
              </w:rPr>
              <w:t>4與第8小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節，下行音階的曲調。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(5)師生可以接奏的方式練習，亦可分組吹奏以熟練全曲。為能表現音樂性，最好指導學生能背譜吹奏。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CF068D">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第六週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參與藝術創作活動，能用自己的符號記錄所獲得的知識、技法的特性及心中的感受。</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2-2-6 欣賞並分辨自然物、人造物的特質與藝術品之美</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3-2-11 運用藝術創作活動及作品，美化生活環境和個人心靈。</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【活動三】綜合應用—作品鑑賞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1.引起動機：教師出示學生創作作品圖片與改創作品，引發學生創意思考。</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觀賞課本圖片，與學生討論以下問題，並請學生發表：這些作品有什麼特色？它們如何運用聯想力？如何呈現於作品中？作品裡的構圖、色彩有何特點？帶給你什麼樣的感覺？換做是你，還可以怎麼做？如果用不同的方法創作，會有不同的感覺嗎？想一想，作品中創作的靈感是什麼？作品中創意的呈現效果如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AB14DD">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第六週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【活動一】皮影戲介紹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1.中國皮影戲的起源：關於中國皮影戲的由來有各種不同的說法，有一種說法淵源於漢武帝，另一種說法是始於西漢文帝劉恆的時候。第三種說法是影戲始於唐朝和五代期間。</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2.中國皮影戲簡介：皮影戲所用的影人有的用紙雕刻，有的用獸皮雕刻。用紙雕刻的稱為紙影人，用獸皮雕刻的稱為皮影人。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7721A2">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第七週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1-2-3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【活動二】直笛高音ㄇㄧ的習奏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1.指法練習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(1)學生先不拿直笛來練習：左手模擬拿直笛的姿勢，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2.請你跟我這樣吹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(1)教師依課本第17頁的譜例，以直笛與學生做吹奏模仿遊戲。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(2)教師可以即興創作的曲調，帶領學生模仿吹奏。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3.曲調習奏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042FF2">
              <w:rPr>
                <w:rFonts w:ascii="標楷體" w:eastAsia="標楷體" w:hAnsi="標楷體" w:cs="標楷體" w:hint="eastAsia"/>
              </w:rPr>
              <w:t>04/01、04/02各補假一天(</w:t>
            </w:r>
            <w:r w:rsidRPr="00042FF2">
              <w:rPr>
                <w:rFonts w:ascii="標楷體" w:eastAsia="標楷體" w:hAnsi="標楷體" w:hint="eastAsia"/>
                <w:color w:val="000000"/>
              </w:rPr>
              <w:t>兒童節及民族掃墓</w:t>
            </w:r>
            <w:r w:rsidRPr="00042FF2">
              <w:rPr>
                <w:rFonts w:ascii="標楷體" w:eastAsia="標楷體" w:hAnsi="標楷體"/>
                <w:color w:val="000000"/>
              </w:rPr>
              <w:t>節</w:t>
            </w:r>
            <w:r w:rsidRPr="00042FF2">
              <w:rPr>
                <w:rFonts w:ascii="標楷體" w:eastAsia="標楷體" w:hAnsi="標楷體" w:cs="標楷體" w:hint="eastAsia"/>
              </w:rPr>
              <w:t>)</w:t>
            </w:r>
          </w:p>
        </w:tc>
      </w:tr>
      <w:tr w:rsidR="00257CFB" w:rsidRPr="00261BBB" w:rsidTr="00CB516A">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第七週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2-2-9 蒐集有關生活周遭本土文物或傳統藝術、生活藝術等藝文資料，並嘗試解釋其特色及背景。</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【活動一】古畫介紹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●教師引導學生觀察〈秋庭戲嬰圖〉，請學生發表對這幅畫的感想。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(1)教師提問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(2)教師歸納說明並簡介〈秋庭戲嬰圖〉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【活動二】早期童玩介紹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w:t>
            </w:r>
            <w:r w:rsidRPr="00261BBB">
              <w:rPr>
                <w:rFonts w:ascii="標楷體" w:eastAsia="標楷體" w:hAnsi="標楷體" w:cs="DFBiaoSongStd-W4"/>
                <w:kern w:val="0"/>
                <w:sz w:val="16"/>
                <w:szCs w:val="16"/>
              </w:rPr>
              <w:t xml:space="preserve"> 教師引導：早期的臺灣</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2.發展活動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●童玩介紹：尪仔標、彈珠、陀螺、竹蜻蜓、紙娃娃、鐵環。</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042FF2">
              <w:rPr>
                <w:rFonts w:ascii="標楷體" w:eastAsia="標楷體" w:hAnsi="標楷體" w:cs="標楷體" w:hint="eastAsia"/>
              </w:rPr>
              <w:t>04/01、04/02各補假一天(</w:t>
            </w:r>
            <w:r w:rsidRPr="00042FF2">
              <w:rPr>
                <w:rFonts w:ascii="標楷體" w:eastAsia="標楷體" w:hAnsi="標楷體" w:hint="eastAsia"/>
                <w:color w:val="000000"/>
              </w:rPr>
              <w:t>兒童節及民族掃墓</w:t>
            </w:r>
            <w:r w:rsidRPr="00042FF2">
              <w:rPr>
                <w:rFonts w:ascii="標楷體" w:eastAsia="標楷體" w:hAnsi="標楷體"/>
                <w:color w:val="000000"/>
              </w:rPr>
              <w:t>節</w:t>
            </w:r>
            <w:r w:rsidRPr="00042FF2">
              <w:rPr>
                <w:rFonts w:ascii="標楷體" w:eastAsia="標楷體" w:hAnsi="標楷體" w:cs="標楷體" w:hint="eastAsia"/>
              </w:rPr>
              <w:t>)</w:t>
            </w:r>
          </w:p>
        </w:tc>
      </w:tr>
      <w:tr w:rsidR="00257CFB" w:rsidRPr="00261BBB" w:rsidTr="00C97384">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第七週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【活動二】臺灣皮影戲團介紹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1.臺灣復興閣皮影戲團介紹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 xml:space="preserve">　復興閣皮影戲團原名「新興皮影戲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團」，由張命首創。民國</w:t>
            </w:r>
            <w:r w:rsidRPr="00261BBB">
              <w:rPr>
                <w:rFonts w:ascii="標楷體" w:eastAsia="標楷體" w:hAnsi="標楷體" w:cs="DFBiaoSongStd-W4"/>
                <w:kern w:val="0"/>
                <w:sz w:val="16"/>
                <w:szCs w:val="16"/>
              </w:rPr>
              <w:t>28年，許福能拜張命首為師，民國48年主掌復興閣。民國58年開始致力推廣皮影戲文化，多次至歐美巡迴演出。民國75年，獲頒薪傳獎，許福能於民國91年去世，現由其弟許福助繼續推動皮影戲藝術。</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042FF2">
              <w:rPr>
                <w:rFonts w:ascii="標楷體" w:eastAsia="標楷體" w:hAnsi="標楷體" w:cs="標楷體" w:hint="eastAsia"/>
              </w:rPr>
              <w:t>04/01、04/02各補假一天(</w:t>
            </w:r>
            <w:r w:rsidRPr="00042FF2">
              <w:rPr>
                <w:rFonts w:ascii="標楷體" w:eastAsia="標楷體" w:hAnsi="標楷體" w:hint="eastAsia"/>
                <w:color w:val="000000"/>
              </w:rPr>
              <w:t>兒童節及民族掃墓</w:t>
            </w:r>
            <w:r w:rsidRPr="00042FF2">
              <w:rPr>
                <w:rFonts w:ascii="標楷體" w:eastAsia="標楷體" w:hAnsi="標楷體"/>
                <w:color w:val="000000"/>
              </w:rPr>
              <w:t>節</w:t>
            </w:r>
            <w:r w:rsidRPr="00042FF2">
              <w:rPr>
                <w:rFonts w:ascii="標楷體" w:eastAsia="標楷體" w:hAnsi="標楷體" w:cs="標楷體" w:hint="eastAsia"/>
              </w:rPr>
              <w:t>)</w:t>
            </w:r>
          </w:p>
        </w:tc>
      </w:tr>
      <w:tr w:rsidR="00257CFB" w:rsidRPr="00261BBB" w:rsidTr="00901D02">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第八週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【活動一】習唱〈跟著溪水唱〉</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2.發聲練習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(1)複習腹式呼吸(2)練習頭聲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3.習唱歌曲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4.詮釋歌曲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(1)熟唱或背唱曲調與歌詞。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(2)共同討論歌曲的強弱力度，試唱後再作調整</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(3)分組演唱：分組各自討論，決定每一樂句的力度，練習後上臺表演。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5.頑固伴奏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6.曲調創作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CF66E9">
              <w:rPr>
                <w:rFonts w:ascii="標楷體" w:eastAsia="標楷體" w:hAnsi="標楷體" w:cs="標楷體" w:hint="eastAsia"/>
              </w:rPr>
              <w:t>04/05補假(</w:t>
            </w:r>
            <w:r w:rsidRPr="00CF66E9">
              <w:rPr>
                <w:rFonts w:ascii="標楷體" w:eastAsia="標楷體" w:hAnsi="標楷體" w:hint="eastAsia"/>
                <w:color w:val="000000"/>
              </w:rPr>
              <w:t>兒童節及民族掃墓</w:t>
            </w:r>
            <w:r w:rsidRPr="00CF66E9">
              <w:rPr>
                <w:rFonts w:ascii="標楷體" w:eastAsia="標楷體" w:hAnsi="標楷體"/>
                <w:color w:val="000000"/>
              </w:rPr>
              <w:t>節</w:t>
            </w:r>
            <w:r w:rsidRPr="00CF66E9">
              <w:rPr>
                <w:rFonts w:ascii="標楷體" w:eastAsia="標楷體" w:hAnsi="標楷體" w:cs="標楷體" w:hint="eastAsia"/>
              </w:rPr>
              <w:t>)</w:t>
            </w:r>
          </w:p>
        </w:tc>
      </w:tr>
      <w:tr w:rsidR="00257CFB" w:rsidRPr="00261BBB" w:rsidTr="00375AE9">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第八週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2-2-9 蒐集有關生活周遭本土文物或傳統藝術、生活藝術等藝文資料，並嘗試解釋其特色及背景。</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【活動三】認識各國特色玩具</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1.引起動機：教師提問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你看過這些世界各國的玩具嗎？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大嘴青蛙、羽子板來自哪裡？</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⑶</w:t>
            </w:r>
            <w:r w:rsidRPr="00261BBB">
              <w:rPr>
                <w:rFonts w:ascii="標楷體" w:eastAsia="標楷體" w:hAnsi="標楷體" w:cs="標楷體" w:hint="eastAsia"/>
                <w:kern w:val="0"/>
                <w:sz w:val="16"/>
                <w:szCs w:val="16"/>
              </w:rPr>
              <w:t>你知道這些東西怎麼玩嗎？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2.欣賞與討論：世界各國童玩介紹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(1)義大利：</w:t>
            </w: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小熊下階梯</w:t>
            </w: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大嘴青蛙</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(2)日本：</w:t>
            </w: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羽子板</w:t>
            </w: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越打越矮</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(3)俄羅斯娃娃</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【活動四】認識現代玩具</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1.引導學生參閱課文圖片，並提問：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(1)你看過這些現代玩具嗎？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(2)請學生把每個玩具名稱念一遍，並詢問學生是否曾經玩過類似的玩具？</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2.教師分析現代玩具的定義</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3.比較過去和現代玩具的不同。</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CF66E9">
              <w:rPr>
                <w:rFonts w:ascii="標楷體" w:eastAsia="標楷體" w:hAnsi="標楷體" w:cs="標楷體" w:hint="eastAsia"/>
              </w:rPr>
              <w:t>04/05補假(</w:t>
            </w:r>
            <w:r w:rsidRPr="00CF66E9">
              <w:rPr>
                <w:rFonts w:ascii="標楷體" w:eastAsia="標楷體" w:hAnsi="標楷體" w:hint="eastAsia"/>
                <w:color w:val="000000"/>
              </w:rPr>
              <w:t>兒童節及民族掃墓</w:t>
            </w:r>
            <w:r w:rsidRPr="00CF66E9">
              <w:rPr>
                <w:rFonts w:ascii="標楷體" w:eastAsia="標楷體" w:hAnsi="標楷體"/>
                <w:color w:val="000000"/>
              </w:rPr>
              <w:t>節</w:t>
            </w:r>
            <w:r w:rsidRPr="00CF66E9">
              <w:rPr>
                <w:rFonts w:ascii="標楷體" w:eastAsia="標楷體" w:hAnsi="標楷體" w:cs="標楷體" w:hint="eastAsia"/>
              </w:rPr>
              <w:t>)</w:t>
            </w:r>
          </w:p>
        </w:tc>
      </w:tr>
      <w:tr w:rsidR="00257CFB" w:rsidRPr="00261BBB" w:rsidTr="00F60796">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第八週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【活動二】臺灣皮影戲團介紹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高雄市竹圍國小紙影戲團介紹：高雄市竹圍國小為落實傳統民族藝術之推廣，並讓學校師生及更多民眾了解皮影戲的淵源，欣賞影偶之美，藉以傳承、發揚光大皮影戲的文化。在全體同仁努力之下，一個個出色的戲團就此誕生了！因為用心投入研發皮影戲教學活動，因此參加比賽屢獲佳績，近年來並獲邀各處擔任教學活動，深獲好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CF66E9">
              <w:rPr>
                <w:rFonts w:ascii="標楷體" w:eastAsia="標楷體" w:hAnsi="標楷體" w:cs="標楷體" w:hint="eastAsia"/>
              </w:rPr>
              <w:t>04/05補假(</w:t>
            </w:r>
            <w:r w:rsidRPr="00CF66E9">
              <w:rPr>
                <w:rFonts w:ascii="標楷體" w:eastAsia="標楷體" w:hAnsi="標楷體" w:hint="eastAsia"/>
                <w:color w:val="000000"/>
              </w:rPr>
              <w:t>兒童節及民族掃墓</w:t>
            </w:r>
            <w:r w:rsidRPr="00CF66E9">
              <w:rPr>
                <w:rFonts w:ascii="標楷體" w:eastAsia="標楷體" w:hAnsi="標楷體"/>
                <w:color w:val="000000"/>
              </w:rPr>
              <w:t>節</w:t>
            </w:r>
            <w:r w:rsidRPr="00CF66E9">
              <w:rPr>
                <w:rFonts w:ascii="標楷體" w:eastAsia="標楷體" w:hAnsi="標楷體" w:cs="標楷體" w:hint="eastAsia"/>
              </w:rPr>
              <w:t>)</w:t>
            </w:r>
          </w:p>
        </w:tc>
      </w:tr>
      <w:tr w:rsidR="00257CFB" w:rsidRPr="00261BBB" w:rsidTr="0070632D">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第九週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【活動二】欣賞陶笛演奏〈望春風〉</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(1)教師展示陶笛(或吹奏音階)，學生發表曾在何處看過這種樂器、或聽過陶笛的演奏。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2.欣賞〈望春風〉</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(1)聆聽樂曲：學生說出對樂曲的感受。</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(2)歌曲背景：〈望春風〉創作於日據時期，民風保守的年代，優美含蓄的曲調表現出內心最深的情感。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(3)鄧雨賢生平簡介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(4)五聲音階曲調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(5)感受樂曲風格</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(6)哼唱曲調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3.認識陶笛</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024BB8">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第九週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【家政教育】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3-2-6 察覺個人生活中可利用的資源。</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【活動一】製作彈力驚奇箱</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1.請學生收集身邊的資源回收物(例如：紙杯、紙碗、紙盒、吸管等物品)來製作玩具。</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2.製作彈力驚奇箱</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4112EA">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第九週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【活動三】世界各國皮影戲介紹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1.印度皮影戲：印度皮影戲多演出兩大史詩《摩訶婆羅達》與《羅摩衍那》，常在節慶或喜慶場合演出。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2.土耳其皮影戲：土耳其皮影戲光源為蠟燭。</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3.德國皮影戲：德國詩人歌德在普蘭德斯威廉博物館向觀眾介紹中國影戲。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4.印尼皮影戲：印尼皮影戲沒有固定劇場，設備是可移動的。</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6E175C" w:rsidRDefault="00257CFB" w:rsidP="009E2BEA">
            <w:pPr>
              <w:spacing w:line="240" w:lineRule="exact"/>
              <w:jc w:val="both"/>
              <w:rPr>
                <w:rFonts w:ascii="標楷體" w:eastAsia="標楷體" w:hAnsi="標楷體"/>
                <w:sz w:val="16"/>
                <w:szCs w:val="16"/>
              </w:rPr>
            </w:pPr>
          </w:p>
        </w:tc>
      </w:tr>
      <w:tr w:rsidR="00257CFB" w:rsidRPr="00261BBB" w:rsidTr="002D604B">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【活動三】欣賞〈數蛤蟆〉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2.欣賞〈數蛤蟆〉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(1)聆聽樂曲：播放梆笛演奏的〈數蛤蟆〉，學生說出對這首樂曲的感覺。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(2)樂曲背景：教師依本頁課文，介紹本曲為四川民歌，也是一首耳熟能詳的兒歌。歌詞與曲調均俏皮可愛、詼諧有趣，且極具地方特色。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(3)四段變奏的聯想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(4)哼唱曲調：隨四段變奏哼唱曲調，教師說明，四段的曲調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3.樂曲律動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4.直笛吹奏主題曲調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5.認識梆笛</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9518DD">
              <w:rPr>
                <w:rFonts w:ascii="標楷體" w:eastAsia="標楷體" w:hAnsi="標楷體" w:cs="標楷體"/>
              </w:rPr>
              <w:t>國小第</w:t>
            </w:r>
            <w:r w:rsidRPr="009518DD">
              <w:rPr>
                <w:rFonts w:ascii="標楷體" w:eastAsia="標楷體" w:hAnsi="標楷體" w:cs="標楷體" w:hint="eastAsia"/>
              </w:rPr>
              <w:t>2</w:t>
            </w:r>
            <w:r w:rsidRPr="009518DD">
              <w:rPr>
                <w:rFonts w:ascii="標楷體" w:eastAsia="標楷體" w:hAnsi="標楷體" w:cs="標楷體"/>
              </w:rPr>
              <w:t>學期第一次定期考查週</w:t>
            </w:r>
          </w:p>
        </w:tc>
      </w:tr>
      <w:tr w:rsidR="00257CFB" w:rsidRPr="00261BBB" w:rsidTr="00B1113A">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第十週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2-2-9 蒐集有關生活周遭本土文物或傳統藝術、生活藝術等藝文資料，並嘗試解釋其特色及背景。</w:t>
            </w: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【活動二】製作彈珠迷宮</w:t>
            </w:r>
            <w:r w:rsidRPr="00261BBB">
              <w:rPr>
                <w:rFonts w:ascii="標楷體" w:eastAsia="標楷體" w:hAnsi="標楷體" w:cs="DFBiaoSongStd-W4"/>
                <w:kern w:val="0"/>
                <w:sz w:val="16"/>
                <w:szCs w:val="16"/>
              </w:rPr>
              <w:t>-1</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1.引起動機：教師提問：之前做的波浪鼓和彈力紙杯偶分別是用紙碗和紙杯來製作童玩，想一想，我們還可以用哪些資源回收物品來製作童玩呢？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2.製作彈珠迷宮</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(1)在收集來的紙盒上用鉛筆輕輕畫迷宮設計圖，線與線的間距約2～3公分。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(2)沿著線條塗上白膠，將收集來的吸管剪出適當長度黏上去。</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9518DD">
              <w:rPr>
                <w:rFonts w:ascii="標楷體" w:eastAsia="標楷體" w:hAnsi="標楷體" w:cs="標楷體"/>
              </w:rPr>
              <w:t>國小第</w:t>
            </w:r>
            <w:r w:rsidRPr="009518DD">
              <w:rPr>
                <w:rFonts w:ascii="標楷體" w:eastAsia="標楷體" w:hAnsi="標楷體" w:cs="標楷體" w:hint="eastAsia"/>
              </w:rPr>
              <w:t>2</w:t>
            </w:r>
            <w:r w:rsidRPr="009518DD">
              <w:rPr>
                <w:rFonts w:ascii="標楷體" w:eastAsia="標楷體" w:hAnsi="標楷體" w:cs="標楷體"/>
              </w:rPr>
              <w:t>學期第一次定期考查週</w:t>
            </w:r>
          </w:p>
        </w:tc>
      </w:tr>
      <w:tr w:rsidR="00257CFB" w:rsidRPr="00261BBB" w:rsidTr="00723BE3">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【活動四】動手做紙影偶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1.基本造形的介紹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(1)教師說明任何物體，皆是由基本五種造形(正方形、長方形、三角形、圓形、橢圓形)所構成。</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(2)教師示範幾種常見物品或動物，如何用五種基本形狀組合成該物品或動物之剪影造形。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(3)以這五種組合造形，去設計角色，可以從動物中著手。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tcPr>
          <w:p w:rsidR="00257CFB" w:rsidRDefault="00257CFB" w:rsidP="009E2BEA">
            <w:r w:rsidRPr="009518DD">
              <w:rPr>
                <w:rFonts w:ascii="標楷體" w:eastAsia="標楷體" w:hAnsi="標楷體" w:cs="標楷體"/>
              </w:rPr>
              <w:t>國小第</w:t>
            </w:r>
            <w:r w:rsidRPr="009518DD">
              <w:rPr>
                <w:rFonts w:ascii="標楷體" w:eastAsia="標楷體" w:hAnsi="標楷體" w:cs="標楷體" w:hint="eastAsia"/>
              </w:rPr>
              <w:t>2</w:t>
            </w:r>
            <w:r w:rsidRPr="009518DD">
              <w:rPr>
                <w:rFonts w:ascii="標楷體" w:eastAsia="標楷體" w:hAnsi="標楷體" w:cs="標楷體"/>
              </w:rPr>
              <w:t>學期第一次定期考查週</w:t>
            </w:r>
          </w:p>
        </w:tc>
      </w:tr>
      <w:tr w:rsidR="00257CFB" w:rsidRPr="00261BBB" w:rsidTr="00960292">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第十一週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【活動一】習唱〈野餐〉</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1.感受曲趣</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2.習唱歌曲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(1)發聲練習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(2)拍念節奏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(3)視唱曲譜：隨琴聲指譜視唱曲調。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(4)朗誦歌詞：討論詞意，再依節奏朗誦歌詞。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(5)習唱歌詞：聽教師範唱或聆聽教學CD，逐句習唱歌詞。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(6)分組或個別演唱歌曲。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3.詮釋歌曲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4.認識首調唱名與固定唱名</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5.分組表演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4557C5">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第十一週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【活動二】製作彈珠迷宮</w:t>
            </w:r>
            <w:r w:rsidRPr="00261BBB">
              <w:rPr>
                <w:rFonts w:ascii="標楷體" w:eastAsia="標楷體" w:hAnsi="標楷體" w:cs="DFBiaoSongStd-W4"/>
                <w:kern w:val="0"/>
                <w:sz w:val="16"/>
                <w:szCs w:val="16"/>
              </w:rPr>
              <w:t>-2</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(4)於終點處紙盒背面黏上膠帶，讓彈珠到終點能卡住，就完成了。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(5)試玩一下，調整路線。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(6)彩繪或裝飾外盒，讓它更好玩、更有話題性。</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B53DC5">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第十一週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【活動四】動手做紙影偶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1.製作紙影偶的步驟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(1)沒有關節紙影偶製作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在西卡紙畫上造形人物或動物。</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使用剪刀將該造形剪下來，只需要剪輪廓、簡單鏤空就好，縮短製作時間，以免學生喪失對紙影偶的興趣。</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⑶</w:t>
            </w:r>
            <w:r w:rsidRPr="00261BBB">
              <w:rPr>
                <w:rFonts w:ascii="標楷體" w:eastAsia="標楷體" w:hAnsi="標楷體" w:cs="標楷體" w:hint="eastAsia"/>
                <w:kern w:val="0"/>
                <w:sz w:val="16"/>
                <w:szCs w:val="16"/>
              </w:rPr>
              <w:t>直接貼上可彎吸管。</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⑷</w:t>
            </w:r>
            <w:r w:rsidRPr="00261BBB">
              <w:rPr>
                <w:rFonts w:ascii="標楷體" w:eastAsia="標楷體" w:hAnsi="標楷體" w:cs="標楷體" w:hint="eastAsia"/>
                <w:kern w:val="0"/>
                <w:sz w:val="16"/>
                <w:szCs w:val="16"/>
              </w:rPr>
              <w:t>貼吸管時請注意，吸管彎曲的直角點最好在影偶的重心上，整個影偶才會比較好操作，而不會兩邊輕重不一。</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⑸</w:t>
            </w:r>
            <w:r w:rsidRPr="00261BBB">
              <w:rPr>
                <w:rFonts w:ascii="標楷體" w:eastAsia="標楷體" w:hAnsi="標楷體" w:cs="標楷體" w:hint="eastAsia"/>
                <w:kern w:val="0"/>
                <w:sz w:val="16"/>
                <w:szCs w:val="16"/>
              </w:rPr>
              <w:t>製作完成之後，可以讓學生先在光影螢幕上試著操作影偶，並嘗試讓戲偶做些簡單動作，例如：走路，跳躍，翻滾等，以增加成就感，並提升對影戲的興趣。</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3134A7">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第十二週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【活動二】演唱〈森林之歌〉</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1.聆聽歌曲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(1)聆聽〈森林之歌〉，隨著歌曲左右擺動，感覺是幾拍子(三拍子)。</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2.認識反復記號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3.樂譜中的新符號—停留記號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4.習唱歌曲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5.歌曲律動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B51896">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第十二週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2-2-9 蒐集有關生活周遭本土文物或傳統藝術、生活藝術等藝文資料，並嘗試解釋其特色及背景。</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【家政教育】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3-2-6 察覺個人生活中可利用的資源。</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【活動三】製作會動的玩偶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1.引起動機：今天我們要利用紙盒和鐵絲製作會動的玩具，而且是一個色彩繽紛又會動的玩具，你想做成什麼樣子呢？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2.製作會動的玩偶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(1)請學生從收集來的紙盒中，選出大小適中、堅固的。</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(2)用鐵絲做區軸裝置，預先在紙上畫出曲軸設計圖，並照圖樣摺彎鐵絲。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(3)將鐵絲插入吸管，作為承接軸。</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(4)在鐵盒側邊鑽一個洞，將完成的曲軸和承接軸裝入紙盒中，並轉動看看。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(5)在紙盒頂端挖一個洞，插入竹筷。</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(6)將竹筷塗上白膠，插入吸管中。</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E57D4D">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第十二週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【家政教育】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3-2-6 察覺個人生活中可利用的資源。</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【活動四】動手做紙影偶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1.有關節紙影偶製作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畫出要製作的人物或動物。</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設計要製作關節的部位，並畫出要分離的部位。</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⑶</w:t>
            </w:r>
            <w:r w:rsidRPr="00261BBB">
              <w:rPr>
                <w:rFonts w:ascii="標楷體" w:eastAsia="標楷體" w:hAnsi="標楷體" w:cs="標楷體" w:hint="eastAsia"/>
                <w:kern w:val="0"/>
                <w:sz w:val="16"/>
                <w:szCs w:val="16"/>
              </w:rPr>
              <w:t>用剪刀或美工刀剪下。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⑷</w:t>
            </w:r>
            <w:r w:rsidRPr="00261BBB">
              <w:rPr>
                <w:rFonts w:ascii="標楷體" w:eastAsia="標楷體" w:hAnsi="標楷體" w:cs="標楷體" w:hint="eastAsia"/>
                <w:kern w:val="0"/>
                <w:sz w:val="16"/>
                <w:szCs w:val="16"/>
              </w:rPr>
              <w:t>找出紙影偶的支點。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(3)如果要製作三個關節的紙影偶時，需注意為使操作紙影偶更為靈巧方便，將免洗筷子連接於吸管的尾端，增加操縱桿的長度，利於方便操作。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DA0CE0">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第十三週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【活動一】直笛升ㄈㄚ音的習奏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●習奏ㄈㄚ音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(1)教師先吹奏ㄙㄛ音，再視學生所使用的直笛，指導升ㄈㄚ的指法(亦可由低音ㄖㄨㄝ導入)。</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(2)為了記譜的方便，升記號通常都不是寫在每個ㄈㄚ音之前，而常標示在五線譜第五線上ㄈㄚ音的位置上，表示整首曲子的ㄈㄚ都要吹成升ㄈㄚ。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(3)教師可以即興方式，將ㄙㄛ和升ㄈㄚ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變化不同的曲調，讓學生模仿吹奏。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(4)曲調習奏：習奏〈祝你生日快樂〉。(注意音符的時值與換氣指導)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(5)討論曲調的拍號並哼唱曲調。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083DBB">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第十三週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2-2-9 蒐集有關生活周遭本土文物或傳統藝術、生活藝術等藝文資料，並嘗試解釋其特色及背景。</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【家政教育】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3-2-6 察覺個人生活中可利用的資源。</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【活動三】製作會動的玩偶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1.製作會動的玩偶</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(1)考慮曲軸上下移動的方式，聯想適合的創意造形設計，並裝飾外盒。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(2)設計玩偶造形，並將圖案剪下，固定在竹筷上。圖案設計及裝飾可應用不同素材，但以不影響活動為宜，太重、太大都會阻礙。</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(3)加以轉動，嘗試轉動情形，再加以修改。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2.總結活動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633829">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第十三週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【活動六】影偶展演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1.討論及操作練習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(1)學生分組。(每組以4～6人為佳)</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(2)各組分別討論所要呈現的故事內容。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(3)根據所討論的故事來設計影偶及背景、道具。</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(4)運用前面所練習的有關節影偶製作法製作影偶，或是燈光變化所需要的輔助器具等，讓演出更豐富。</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(5)分配角色練習操作。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(6)呈現時可以多運用、結合之前學過的音樂、歌曲、視覺作品(道具、布景等)來豐富呈現內容。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6200A6">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第十四週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嘗試以視覺、聽覺及動覺的藝術創作形式，表達豐富的想像與創造力。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3-2-12 透過觀察與討論，認識本國藝術，尊重先人所締造的各種藝術成果。</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【活動二】習奏〈來跳舞〉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●曲調習奏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 教師範奏，學生安靜聆聽。</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 討論拍號，並用ㄉㄩ輕念節奏後哼唱曲調。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 這首〈來跳舞〉曲調中有許多升ㄈㄚ音，教師可先提出較難吹奏的指法練習，待學生熟練後再吹奏曲調。</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 師生先以兩小節一個樂句接續吹奏練習，待熟練後，再視譜吹奏全曲。熟練後，鼓勵學生背譜吹奏，引導學生將心中對曲調的感覺，用笛聲的強弱表現出來。</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 學生以獨奏或分組吹奏，相互觀摩與欣賞。</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4E5F7B">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第十四週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 探索各種媒體、技法與形式，了解不同創作要素的效果與差異，以方便進行藝術創作活動。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2-2-8 經由參與地方性藝文活動，瞭解自己社區、家鄉內的藝術文化內涵。</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2-2-9 蒐集有關生活周遭本土文物或傳統藝術、生活藝術等藝文資料，並嘗試解釋其特色及背景。</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【活動一】分享與討論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1.引起動機：教師事先請學生自己帶家中的玩具或自製的玩具，在課堂上和同學互相分享或交流，體驗不同玩具的性質與玩樂的方式。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2.發展活動</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(1)教師提問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⑴</w:t>
            </w:r>
            <w:r w:rsidRPr="00261BBB">
              <w:rPr>
                <w:rFonts w:ascii="標楷體" w:eastAsia="標楷體" w:hAnsi="標楷體" w:cs="標楷體" w:hint="eastAsia"/>
                <w:kern w:val="0"/>
                <w:sz w:val="16"/>
                <w:szCs w:val="16"/>
              </w:rPr>
              <w:t>你的玩具是如何得來的？</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新細明體" w:hAnsi="新細明體" w:cs="新細明體" w:hint="eastAsia"/>
                <w:kern w:val="0"/>
                <w:sz w:val="16"/>
                <w:szCs w:val="16"/>
              </w:rPr>
              <w:t>⑵</w:t>
            </w:r>
            <w:r w:rsidRPr="00261BBB">
              <w:rPr>
                <w:rFonts w:ascii="標楷體" w:eastAsia="標楷體" w:hAnsi="標楷體" w:cs="標楷體" w:hint="eastAsia"/>
                <w:kern w:val="0"/>
                <w:sz w:val="16"/>
                <w:szCs w:val="16"/>
              </w:rPr>
              <w:t>玩具好玩和價錢高低有關係嗎？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(3)玩具如果舊了或者某個地方壞了，就該把它丟了嗎？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(2)介紹玩具醫院和玩具博物館</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260C79">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t>第十四週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【活動六】影偶展演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1.小小呈現</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(1)布置教室，可參考課本演出配置圖設定表演區位。</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(2)規畫動線，例如：準備區在舞臺的右邊，演出完畢從左邊下場，以節省換組表演的時間。</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(3)按照順序各組上臺表演。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(4)演出時請注意觀賞禮儀，切勿喧鬧。</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(5)全部演出完畢之後，再進行分享與討論。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2.心得分享</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(1)請學生分享演出的心情。</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(2)請學生發表哪一組表演的最好？有哪些地方值得學習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1</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FF375B">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第十五週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3-2-13 觀賞藝術展演活動時，能表現應有的禮貌與態度，並透過欣賞轉化個人情感。</w:t>
            </w:r>
          </w:p>
          <w:p w:rsidR="00257CFB" w:rsidRPr="00261BBB" w:rsidRDefault="00257CFB" w:rsidP="009E2BEA">
            <w:pPr>
              <w:pStyle w:val="4123"/>
              <w:spacing w:line="240" w:lineRule="exact"/>
              <w:ind w:left="57" w:firstLine="0"/>
              <w:rPr>
                <w:rFonts w:ascii="標楷體" w:eastAsia="標楷體" w:hAnsi="標楷體"/>
              </w:rPr>
            </w:pP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w:t>
            </w:r>
            <w:r w:rsidRPr="00261BBB">
              <w:rPr>
                <w:rFonts w:ascii="標楷體" w:eastAsia="標楷體" w:hAnsi="標楷體" w:hint="eastAsia"/>
              </w:rPr>
              <w:t>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【活動一】習唱歌曲〈甜美的家庭〉</w:t>
            </w:r>
            <w:r w:rsidRPr="00261BBB">
              <w:rPr>
                <w:rFonts w:ascii="標楷體" w:eastAsia="標楷體" w:hAnsi="標楷體" w:cs="DFBiaoSongStd-W4"/>
                <w:kern w:val="0"/>
                <w:sz w:val="16"/>
                <w:szCs w:val="16"/>
              </w:rPr>
              <w:t>1</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1.發聲練習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(1)做做臉部與身體的放鬆操。</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(2)以打哈欠的方式發出ㄋㄚ或ㄇㄚ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音，尋找頭聲的位置，再次發ㄋㄚ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或ㄇㄚ音，想像將聲音傳向遠方。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(3)以歌曲的第五行曲調，配合ㄋㄚ</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與ㄇㄚ音練習發聲，並以半音逐次移調，往上最高音至</w:t>
            </w:r>
            <w:r w:rsidRPr="00261BBB">
              <w:rPr>
                <w:rFonts w:ascii="標楷體" w:eastAsia="標楷體" w:hAnsi="標楷體" w:cs="DFBiaoSongStd-W4"/>
                <w:kern w:val="0"/>
                <w:sz w:val="16"/>
                <w:szCs w:val="16"/>
              </w:rPr>
              <w:t>e2，往下最低音至b。</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2.歌曲感受：聆聽〈甜美的家庭〉，學生隨歌曲自由擺動，並說出對歌曲的感受。</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3.複習弱起拍子</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(1)隨著〈甜美的家庭〉歌曲打拍子，教師以手鼓敲奏出「強、弱、次強、弱」，學生感受歌曲是由強拍還是弱拍開始。</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(2)檢視譜例的</w:t>
            </w:r>
            <w:r w:rsidRPr="00261BBB">
              <w:rPr>
                <w:rFonts w:ascii="標楷體" w:eastAsia="標楷體" w:hAnsi="標楷體" w:cs="DFBiaoSongStd-W4" w:hint="eastAsia"/>
                <w:kern w:val="0"/>
                <w:sz w:val="16"/>
                <w:szCs w:val="16"/>
              </w:rPr>
              <w:t>弱起拍，與最後一小節的拍數</w:t>
            </w:r>
            <w:r w:rsidRPr="00261BBB">
              <w:rPr>
                <w:rFonts w:ascii="標楷體" w:eastAsia="標楷體" w:hAnsi="標楷體" w:cs="DFBiaoSongStd-W4"/>
                <w:kern w:val="0"/>
                <w:sz w:val="16"/>
                <w:szCs w:val="16"/>
              </w:rPr>
              <w:t>(三拍)，教師說明弱起拍加上最後一小節(不完全小節)，正好是一個完全小節。</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4.習唱歌曲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(1)拍念節奏：呈現歌曲節奏型，反覆練習拍念後，再隨著曲調拍念全曲節奏。</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(2)視唱曲譜：檢視歌曲譜例的拍號、調號，隨琴聲視唱曲譜。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(3)習唱歌詞：共同討論歌詞意涵，學生自由發表後，教師補充說明，家人無私的奉獻與照顧，讓我們平安長大。提示學生要常存感恩之心，同時付出自己的力量，以行動愛家人。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5.詮釋歌曲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(1)共同討論如何表現這首歌曲，例如：</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(2)分組討論如何詮釋這首歌，再一起練習演唱</w:t>
            </w:r>
            <w:r w:rsidRPr="00261BBB">
              <w:rPr>
                <w:rFonts w:ascii="標楷體" w:eastAsia="標楷體" w:hAnsi="標楷體" w:cs="DFBiaoSongStd-W4" w:hint="eastAsia"/>
                <w:kern w:val="0"/>
                <w:sz w:val="16"/>
                <w:szCs w:val="16"/>
              </w:rPr>
              <w:t>。</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6.分組表演：分組上臺演唱〈甜美的家庭〉，全班選出表現最佳或最有特色的一組。</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3</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E949B7">
        <w:trPr>
          <w:cantSplit/>
          <w:trHeight w:val="2627"/>
        </w:trPr>
        <w:tc>
          <w:tcPr>
            <w:tcW w:w="1370" w:type="dxa"/>
            <w:textDirection w:val="tbRlV"/>
            <w:vAlign w:val="center"/>
          </w:tcPr>
          <w:p w:rsidR="00257CFB" w:rsidRPr="003D12CF" w:rsidRDefault="00257CFB" w:rsidP="009E2BEA">
            <w:pPr>
              <w:jc w:val="center"/>
              <w:rPr>
                <w:rFonts w:ascii="標楷體" w:eastAsia="標楷體" w:hAnsi="標楷體" w:cs="新細明體"/>
                <w:color w:val="000000"/>
              </w:rPr>
            </w:pPr>
            <w:r w:rsidRPr="003D12CF">
              <w:rPr>
                <w:rFonts w:ascii="標楷體" w:eastAsia="標楷體" w:hAnsi="標楷體" w:hint="eastAsia"/>
                <w:w w:val="120"/>
              </w:rPr>
              <w:lastRenderedPageBreak/>
              <w:t>第十六週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3-2-13 觀賞藝術展演活動時，能表現應有的禮貌與態度，並透過欣賞轉化個人情感。</w:t>
            </w:r>
          </w:p>
          <w:p w:rsidR="00257CFB" w:rsidRPr="00261BBB" w:rsidRDefault="00257CFB" w:rsidP="009E2BEA">
            <w:pPr>
              <w:pStyle w:val="4123"/>
              <w:spacing w:line="240" w:lineRule="exact"/>
              <w:ind w:left="57" w:firstLine="0"/>
              <w:rPr>
                <w:rFonts w:ascii="標楷體" w:eastAsia="標楷體" w:hAnsi="標楷體"/>
              </w:rPr>
            </w:pP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w:t>
            </w:r>
            <w:r w:rsidRPr="00261BBB">
              <w:rPr>
                <w:rFonts w:ascii="標楷體" w:eastAsia="標楷體" w:hAnsi="標楷體" w:hint="eastAsia"/>
              </w:rPr>
              <w:t>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【活動二】欣賞法國號、〈遊子吟〉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1.欣賞法國號演奏的〈遊子吟〉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(1)教師播放由法國號演奏的〈遊子吟〉，學生閉目聆聽，自由發表感受。</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2.欣賞童聲演唱的〈遊子吟〉：教師播放由兒童合唱團演唱的〈遊子吟〉，學生聆聽並說出與法國號的演奏有何不同。</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3.樂曲背景：教師介紹本樂曲原是德國學生歌曲，在布拉姆斯的〈大學慶典序曲〉中曾被引用，後來被配上唐朝詩人孟郊的詩，而成為大家耳熟能詳的歌曲〈遊子吟〉。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4.認識德國音樂家布拉姆斯：介紹德國音樂家布拉姆斯的生平與重要作品。</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5.感受曲調與詩的意境</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(1)引導學生輕聲吟</w:t>
            </w:r>
            <w:r w:rsidRPr="00261BBB">
              <w:rPr>
                <w:rFonts w:ascii="標楷體" w:eastAsia="標楷體" w:hAnsi="標楷體" w:cs="DFBiaoSongStd-W4" w:hint="eastAsia"/>
                <w:kern w:val="0"/>
                <w:sz w:val="16"/>
                <w:szCs w:val="16"/>
              </w:rPr>
              <w:t>誦〈遊子吟〉，並討論詩意，提示學生想像詩中母親對子女無盡的愛，再次吟誦，並提示吟誦時發音要正確，語調要輕柔。</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(2)再次聆聽法國號演奏與童聲演唱的〈遊子吟〉，感受曲調之美，與配上詩詞演唱的不同意境。</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6.欣賞〈遊子吟〉：教師提出幾種不同的樂曲表情(例如：柔和安詳、優美動人、快樂活潑、有精神的、黯淡悲傷……)，師生共同討論適合這首歌曲的表情描述。</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7.認識法國號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(1)播放法國號演奏的〈遊子吟〉，鼓勵學生以自己的話描述對法國號的印象。</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(2)播放音樂教學DVD，欣賞法國號的演奏，提示學生聆聽其音色，並觀察法</w:t>
            </w:r>
            <w:r w:rsidRPr="00261BBB">
              <w:rPr>
                <w:rFonts w:ascii="標楷體" w:eastAsia="標楷體" w:hAnsi="標楷體" w:cs="DFBiaoSongStd-W4" w:hint="eastAsia"/>
                <w:kern w:val="0"/>
                <w:sz w:val="16"/>
                <w:szCs w:val="16"/>
              </w:rPr>
              <w:t>國號的演奏姿勢。</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(3)引導學生參閱課本第89頁法國號演奏圖片與文字說明，教師介紹法國號與小號，法國號是從獸角發展而來，樂器形狀很特別，是由細而粗的圓錐體捲繞而成，演奏時左手按鍵，右手深入喇叭口內。</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8.習唱〈遊子吟〉</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3</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4A1E43">
        <w:trPr>
          <w:cantSplit/>
          <w:trHeight w:val="2627"/>
        </w:trPr>
        <w:tc>
          <w:tcPr>
            <w:tcW w:w="1370" w:type="dxa"/>
            <w:textDirection w:val="tbRlV"/>
            <w:vAlign w:val="center"/>
          </w:tcPr>
          <w:p w:rsidR="00257CFB" w:rsidRPr="00CF3E2A" w:rsidRDefault="00257CFB" w:rsidP="009E2BEA">
            <w:pPr>
              <w:spacing w:line="240" w:lineRule="exact"/>
              <w:jc w:val="center"/>
              <w:rPr>
                <w:rFonts w:ascii="新細明體" w:hAnsi="新細明體"/>
                <w:color w:val="000000"/>
                <w:sz w:val="18"/>
                <w:szCs w:val="18"/>
              </w:rPr>
            </w:pPr>
            <w:r w:rsidRPr="003D12CF">
              <w:rPr>
                <w:rFonts w:ascii="標楷體" w:eastAsia="標楷體" w:hAnsi="標楷體" w:hint="eastAsia"/>
                <w:w w:val="120"/>
              </w:rPr>
              <w:t>第十七週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3-2-13 觀賞藝術展演活動時，能表現應有的禮貌與態度，並透過欣賞轉化個人情感。</w:t>
            </w:r>
          </w:p>
          <w:p w:rsidR="00257CFB" w:rsidRPr="00261BBB" w:rsidRDefault="00257CFB" w:rsidP="009E2BEA">
            <w:pPr>
              <w:pStyle w:val="4123"/>
              <w:spacing w:line="240" w:lineRule="exact"/>
              <w:ind w:left="57" w:firstLine="0"/>
              <w:rPr>
                <w:rFonts w:ascii="標楷體" w:eastAsia="標楷體" w:hAnsi="標楷體"/>
              </w:rPr>
            </w:pP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w:t>
            </w:r>
            <w:r w:rsidRPr="00261BBB">
              <w:rPr>
                <w:rFonts w:ascii="標楷體" w:eastAsia="標楷體" w:hAnsi="標楷體" w:hint="eastAsia"/>
              </w:rPr>
              <w:t>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【活動一】誰為我們服務</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1.進行訪問家人的計畫：家人是我們最親近的人，可先請學生從了解家人對我們的照顧做起，進而擴充到珍惜身邊為我們服務的人。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(1)訪問必須事先作安排。</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(2)訪問的內容：</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(3)與同學分享訪問的結果。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(4)在小組中分享，然後在全班分享。</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2.分享與討論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(1)請學生想一想社區裡有哪些為我們服務的人？服務的地點在哪裡？</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(2)提示學生要尊重為我們服務的人，除了表達禮貌及感謝，也要聽從他們的指揮。</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3.教師歸納</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(1)從家庭、學校到社會都有為我們服務的人，因為有他們辛苦的工作，我們的生活</w:t>
            </w:r>
            <w:r w:rsidRPr="00261BBB">
              <w:rPr>
                <w:rFonts w:ascii="標楷體" w:eastAsia="標楷體" w:hAnsi="標楷體" w:cs="DFBiaoSongStd-W4" w:hint="eastAsia"/>
                <w:kern w:val="0"/>
                <w:sz w:val="16"/>
                <w:szCs w:val="16"/>
              </w:rPr>
              <w:t>才得以正常的運作並獲得保障。</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(2)要尊重和感謝為我們服務的人。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3</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2.學生自評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3.問答</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Pr="00261BBB" w:rsidRDefault="00257CFB" w:rsidP="009E2BEA">
            <w:pPr>
              <w:spacing w:line="240" w:lineRule="exact"/>
              <w:jc w:val="both"/>
              <w:rPr>
                <w:rFonts w:ascii="標楷體" w:eastAsia="標楷體" w:hAnsi="標楷體"/>
              </w:rPr>
            </w:pPr>
          </w:p>
        </w:tc>
      </w:tr>
      <w:tr w:rsidR="00257CFB" w:rsidRPr="00261BBB" w:rsidTr="00B54B18">
        <w:trPr>
          <w:cantSplit/>
          <w:trHeight w:val="2627"/>
        </w:trPr>
        <w:tc>
          <w:tcPr>
            <w:tcW w:w="1370" w:type="dxa"/>
            <w:textDirection w:val="tbRlV"/>
            <w:vAlign w:val="center"/>
          </w:tcPr>
          <w:p w:rsidR="00257CFB" w:rsidRPr="00CF3E2A" w:rsidRDefault="00257CFB" w:rsidP="009E2BEA">
            <w:pPr>
              <w:spacing w:line="240" w:lineRule="exact"/>
              <w:jc w:val="center"/>
              <w:rPr>
                <w:rFonts w:ascii="新細明體" w:hAnsi="新細明體"/>
                <w:color w:val="000000"/>
                <w:sz w:val="18"/>
                <w:szCs w:val="18"/>
              </w:rPr>
            </w:pPr>
            <w:r w:rsidRPr="003D12CF">
              <w:rPr>
                <w:rFonts w:ascii="標楷體" w:eastAsia="標楷體" w:hAnsi="標楷體" w:hint="eastAsia"/>
                <w:w w:val="120"/>
              </w:rPr>
              <w:lastRenderedPageBreak/>
              <w:t>第十八週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3-2-13 觀賞藝術展演活動時，能表現應有的禮貌與態度，並透過欣賞轉化個人情感。</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w:t>
            </w:r>
            <w:r w:rsidRPr="00261BBB">
              <w:rPr>
                <w:rFonts w:ascii="標楷體" w:eastAsia="標楷體" w:hAnsi="標楷體" w:hint="eastAsia"/>
              </w:rPr>
              <w:t>能力。</w:t>
            </w:r>
          </w:p>
          <w:p w:rsidR="00257CFB" w:rsidRPr="00261BBB" w:rsidRDefault="00257CFB" w:rsidP="009E2BEA">
            <w:pPr>
              <w:pStyle w:val="4123"/>
              <w:spacing w:line="240" w:lineRule="exact"/>
              <w:ind w:left="57" w:firstLine="0"/>
              <w:rPr>
                <w:rFonts w:ascii="標楷體" w:eastAsia="標楷體" w:hAnsi="標楷體"/>
              </w:rPr>
            </w:pPr>
          </w:p>
        </w:tc>
        <w:tc>
          <w:tcPr>
            <w:tcW w:w="5040" w:type="dxa"/>
          </w:tcPr>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【活動二】「如果是你怎麼辦？」角色</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hint="eastAsia"/>
                <w:kern w:val="0"/>
                <w:sz w:val="16"/>
                <w:szCs w:val="16"/>
              </w:rPr>
              <w:t>扮演活動</w:t>
            </w:r>
            <w:r w:rsidRPr="00261BBB">
              <w:rPr>
                <w:rFonts w:ascii="標楷體" w:eastAsia="標楷體" w:hAnsi="標楷體" w:cs="DFBiaoSongStd-W4"/>
                <w:kern w:val="0"/>
                <w:sz w:val="16"/>
                <w:szCs w:val="16"/>
              </w:rPr>
              <w:t>1</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1.設計表演情境題目：針對日常生活中會發生的問題或面對的問題，讓學生寫下來，作為角色扮演的題目。</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(1)教師先對全班學生做活動說明。</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(2)讓每一位學生寫一個題目，就是自己在生活中會遇到的困境或問題，可以是友情、親情、師生之情。</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2.決定所要表演的題目：教師可將全班每一位學生所寫下的題目依據全班的人數選出幾題供學生討論表演，原則上以六人為一組，全班三十人，選出五題，選出題目為學生最感興趣、生活中常常面臨的為主，選出之後，每一組抽一個題目進行討論演出。</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3.小</w:t>
            </w:r>
            <w:r w:rsidRPr="00261BBB">
              <w:rPr>
                <w:rFonts w:ascii="標楷體" w:eastAsia="標楷體" w:hAnsi="標楷體" w:cs="DFBiaoSongStd-W4" w:hint="eastAsia"/>
                <w:kern w:val="0"/>
                <w:sz w:val="16"/>
                <w:szCs w:val="16"/>
              </w:rPr>
              <w:t>組針對所抽出題目，開始討論。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r w:rsidRPr="00261BBB">
              <w:rPr>
                <w:rFonts w:ascii="標楷體" w:eastAsia="標楷體" w:hAnsi="標楷體" w:cs="DFBiaoSongStd-W4"/>
                <w:kern w:val="0"/>
                <w:sz w:val="16"/>
                <w:szCs w:val="16"/>
              </w:rPr>
              <w:t>4.進行小組演出與討論</w:t>
            </w:r>
          </w:p>
          <w:p w:rsidR="00257CFB" w:rsidRPr="00261BBB" w:rsidRDefault="00257CFB" w:rsidP="009E2BEA">
            <w:pPr>
              <w:autoSpaceDE w:val="0"/>
              <w:autoSpaceDN w:val="0"/>
              <w:adjustRightInd w:val="0"/>
              <w:snapToGrid w:val="0"/>
              <w:rPr>
                <w:rFonts w:ascii="標楷體" w:eastAsia="標楷體" w:hAnsi="標楷體" w:cs="DFBiaoSongStd-W4"/>
                <w:kern w:val="0"/>
                <w:sz w:val="16"/>
                <w:szCs w:val="16"/>
              </w:rPr>
            </w:pP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3</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Default="00257CFB" w:rsidP="009E2BEA">
            <w:pPr>
              <w:jc w:val="both"/>
              <w:rPr>
                <w:rFonts w:ascii="標楷體" w:eastAsia="標楷體" w:hAnsi="標楷體"/>
                <w:color w:val="000000"/>
              </w:rPr>
            </w:pPr>
            <w:r>
              <w:rPr>
                <w:rFonts w:ascii="標楷體" w:eastAsia="標楷體" w:hAnsi="標楷體" w:hint="eastAsia"/>
                <w:color w:val="000000"/>
              </w:rPr>
              <w:t>06/14</w:t>
            </w:r>
          </w:p>
          <w:p w:rsidR="00257CFB" w:rsidRPr="00232E0E" w:rsidRDefault="00257CFB" w:rsidP="009E2BEA">
            <w:pPr>
              <w:jc w:val="both"/>
              <w:rPr>
                <w:rFonts w:ascii="標楷體" w:eastAsia="標楷體" w:hAnsi="標楷體" w:cs="標楷體"/>
              </w:rPr>
            </w:pPr>
            <w:r w:rsidRPr="003B7C1E">
              <w:rPr>
                <w:rFonts w:ascii="標楷體" w:eastAsia="標楷體" w:hAnsi="標楷體" w:hint="eastAsia"/>
                <w:color w:val="000000"/>
              </w:rPr>
              <w:t>端午節放假1天</w:t>
            </w:r>
          </w:p>
        </w:tc>
      </w:tr>
      <w:tr w:rsidR="00257CFB" w:rsidRPr="00261BBB" w:rsidTr="00BE170A">
        <w:trPr>
          <w:cantSplit/>
          <w:trHeight w:val="2627"/>
        </w:trPr>
        <w:tc>
          <w:tcPr>
            <w:tcW w:w="1370" w:type="dxa"/>
            <w:textDirection w:val="tbRlV"/>
            <w:vAlign w:val="center"/>
          </w:tcPr>
          <w:p w:rsidR="00257CFB" w:rsidRPr="00CF3E2A" w:rsidRDefault="00257CFB" w:rsidP="009E2BEA">
            <w:pPr>
              <w:spacing w:line="240" w:lineRule="exact"/>
              <w:jc w:val="center"/>
              <w:rPr>
                <w:rFonts w:ascii="新細明體" w:hAnsi="新細明體"/>
                <w:bCs/>
                <w:color w:val="000000"/>
                <w:sz w:val="18"/>
                <w:szCs w:val="18"/>
              </w:rPr>
            </w:pPr>
            <w:r w:rsidRPr="003D12CF">
              <w:rPr>
                <w:rFonts w:ascii="標楷體" w:eastAsia="標楷體" w:hAnsi="標楷體" w:hint="eastAsia"/>
                <w:w w:val="120"/>
              </w:rPr>
              <w:t>第十九週</w:t>
            </w:r>
          </w:p>
        </w:tc>
        <w:tc>
          <w:tcPr>
            <w:tcW w:w="5471" w:type="dxa"/>
          </w:tcPr>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1-2-2 嘗試以視覺、聽覺及動覺的藝術創作形式，表達豐富的想像與創作力。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1-2-4 運用視覺、聽覺、動覺的創作要素，從事展演活動，呈現個人感受與想法。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1-2-5 嘗試與同學分工、規劃、合作，從事藝術創作活動。</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2-2-7 相互欣賞同儕間視覺、聽覺、動覺的藝術作品，並能描述個人感受及對他人創作的見解。</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3-2-13 觀賞藝術展演活動時，能表現應有的禮貌與態度，並透過欣賞轉化個人情感。</w:t>
            </w:r>
          </w:p>
          <w:p w:rsidR="00257CFB" w:rsidRPr="00261BBB" w:rsidRDefault="00257CFB" w:rsidP="009E2BEA">
            <w:pPr>
              <w:pStyle w:val="4123"/>
              <w:spacing w:line="240" w:lineRule="exact"/>
              <w:ind w:left="57" w:firstLine="0"/>
              <w:rPr>
                <w:rFonts w:ascii="標楷體" w:eastAsia="標楷體" w:hAnsi="標楷體"/>
              </w:rPr>
            </w:pP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【人權教育】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1-2-1欣賞、包容個別差異並尊重自己與他人的權利。</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【生涯發展教育】</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rPr>
              <w:t>2-2-1培養良好的人際互動能</w:t>
            </w:r>
            <w:r w:rsidRPr="00261BBB">
              <w:rPr>
                <w:rFonts w:ascii="標楷體" w:eastAsia="標楷體" w:hAnsi="標楷體" w:hint="eastAsia"/>
              </w:rPr>
              <w:t>力。</w:t>
            </w:r>
          </w:p>
          <w:p w:rsidR="00257CFB" w:rsidRPr="00261BBB" w:rsidRDefault="00257CFB" w:rsidP="009E2BEA">
            <w:pPr>
              <w:pStyle w:val="4123"/>
              <w:spacing w:line="240" w:lineRule="exact"/>
              <w:ind w:left="57" w:firstLine="0"/>
              <w:rPr>
                <w:rFonts w:ascii="標楷體" w:eastAsia="標楷體" w:hAnsi="標楷體"/>
              </w:rPr>
            </w:pPr>
            <w:r w:rsidRPr="00261BBB">
              <w:rPr>
                <w:rFonts w:ascii="標楷體" w:eastAsia="標楷體" w:hAnsi="標楷體" w:hint="eastAsia"/>
              </w:rPr>
              <w:t>【家政教育】</w:t>
            </w:r>
          </w:p>
          <w:p w:rsidR="00257CFB" w:rsidRPr="00261BBB" w:rsidRDefault="00257CFB" w:rsidP="009E2BEA">
            <w:pPr>
              <w:pStyle w:val="4123"/>
              <w:tabs>
                <w:tab w:val="clear" w:pos="142"/>
              </w:tabs>
              <w:spacing w:line="240" w:lineRule="exact"/>
              <w:ind w:left="57" w:firstLine="0"/>
              <w:jc w:val="left"/>
              <w:rPr>
                <w:rFonts w:ascii="標楷體" w:eastAsia="標楷體" w:hAnsi="標楷體"/>
              </w:rPr>
            </w:pPr>
            <w:r w:rsidRPr="00261BBB">
              <w:rPr>
                <w:rFonts w:ascii="標楷體" w:eastAsia="標楷體" w:hAnsi="標楷體"/>
              </w:rPr>
              <w:t>3-2-6 察覺個人生活中可利用的資源。</w:t>
            </w:r>
          </w:p>
        </w:tc>
        <w:tc>
          <w:tcPr>
            <w:tcW w:w="5040" w:type="dxa"/>
          </w:tcPr>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hint="eastAsia"/>
                <w:kern w:val="0"/>
                <w:sz w:val="16"/>
                <w:szCs w:val="16"/>
              </w:rPr>
              <w:t>【活動一】製作我的感恩卡片</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hint="eastAsia"/>
                <w:kern w:val="0"/>
                <w:sz w:val="16"/>
                <w:szCs w:val="16"/>
              </w:rPr>
              <w:t>1.引起動機：教師拿出預先準備好的幾種在外表具有明顯不同的特徵的卡片。詢問學生以下問題，讓學生依個人視覺經驗回答問題或發表看法。</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kern w:val="0"/>
                <w:sz w:val="16"/>
                <w:szCs w:val="16"/>
              </w:rPr>
              <w:t>(1)</w:t>
            </w:r>
            <w:r w:rsidRPr="00164BBF">
              <w:rPr>
                <w:rFonts w:ascii="標楷體" w:eastAsia="標楷體" w:hAnsi="標楷體" w:cs="DFBiaoSongStd-W4" w:hint="eastAsia"/>
                <w:kern w:val="0"/>
                <w:sz w:val="16"/>
                <w:szCs w:val="16"/>
              </w:rPr>
              <w:t>有沒有見過和這些類似的卡片？</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kern w:val="0"/>
                <w:sz w:val="16"/>
                <w:szCs w:val="16"/>
              </w:rPr>
              <w:t>(2)</w:t>
            </w:r>
            <w:r w:rsidRPr="00164BBF">
              <w:rPr>
                <w:rFonts w:ascii="標楷體" w:eastAsia="標楷體" w:hAnsi="標楷體" w:cs="DFBiaoSongStd-W4" w:hint="eastAsia"/>
                <w:kern w:val="0"/>
                <w:sz w:val="16"/>
                <w:szCs w:val="16"/>
              </w:rPr>
              <w:t>這些卡片有哪些特別的用途呢？</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kern w:val="0"/>
                <w:sz w:val="16"/>
                <w:szCs w:val="16"/>
              </w:rPr>
              <w:t>(3)</w:t>
            </w:r>
            <w:r w:rsidRPr="00164BBF">
              <w:rPr>
                <w:rFonts w:ascii="標楷體" w:eastAsia="標楷體" w:hAnsi="標楷體" w:cs="DFBiaoSongStd-W4" w:hint="eastAsia"/>
                <w:kern w:val="0"/>
                <w:sz w:val="16"/>
                <w:szCs w:val="16"/>
              </w:rPr>
              <w:t>這些卡片有哪些特殊的地方？</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hint="eastAsia"/>
                <w:kern w:val="0"/>
                <w:sz w:val="16"/>
                <w:szCs w:val="16"/>
              </w:rPr>
              <w:t>2.依據學生發表的內容，依照卡片的造形、用途、特殊性分析歸納出幾種類型。</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kern w:val="0"/>
                <w:sz w:val="16"/>
                <w:szCs w:val="16"/>
              </w:rPr>
              <w:t>(1)</w:t>
            </w:r>
            <w:r w:rsidRPr="00164BBF">
              <w:rPr>
                <w:rFonts w:ascii="標楷體" w:eastAsia="標楷體" w:hAnsi="標楷體" w:cs="DFBiaoSongStd-W4" w:hint="eastAsia"/>
                <w:kern w:val="0"/>
                <w:sz w:val="16"/>
                <w:szCs w:val="16"/>
              </w:rPr>
              <w:t>造形：矩形、圓形、不規則形等。</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kern w:val="0"/>
                <w:sz w:val="16"/>
                <w:szCs w:val="16"/>
              </w:rPr>
              <w:t>(2)</w:t>
            </w:r>
            <w:r w:rsidRPr="00164BBF">
              <w:rPr>
                <w:rFonts w:ascii="標楷體" w:eastAsia="標楷體" w:hAnsi="標楷體" w:cs="DFBiaoSongStd-W4" w:hint="eastAsia"/>
                <w:kern w:val="0"/>
                <w:sz w:val="16"/>
                <w:szCs w:val="16"/>
              </w:rPr>
              <w:t>用途：生日卡、賀年卡、耶誕卡、母親卡感謝卡等。</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kern w:val="0"/>
                <w:sz w:val="16"/>
                <w:szCs w:val="16"/>
              </w:rPr>
              <w:t>(3)</w:t>
            </w:r>
            <w:r w:rsidRPr="00164BBF">
              <w:rPr>
                <w:rFonts w:ascii="標楷體" w:eastAsia="標楷體" w:hAnsi="標楷體" w:cs="DFBiaoSongStd-W4" w:hint="eastAsia"/>
                <w:kern w:val="0"/>
                <w:sz w:val="16"/>
                <w:szCs w:val="16"/>
              </w:rPr>
              <w:t>特殊性：立體造形、會動、鏤空、特殊材質、特殊摺法等。</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hint="eastAsia"/>
                <w:kern w:val="0"/>
                <w:sz w:val="16"/>
                <w:szCs w:val="16"/>
              </w:rPr>
              <w:t>3.讓學生觀察立體卡片及會動的卡片，請其發表紙張如何產生這些效果。</w:t>
            </w:r>
          </w:p>
          <w:p w:rsidR="00257CFB" w:rsidRPr="00164BBF" w:rsidRDefault="00257CFB" w:rsidP="009E2BEA">
            <w:pPr>
              <w:autoSpaceDE w:val="0"/>
              <w:autoSpaceDN w:val="0"/>
              <w:adjustRightInd w:val="0"/>
              <w:snapToGrid w:val="0"/>
              <w:rPr>
                <w:rFonts w:ascii="標楷體" w:eastAsia="標楷體" w:hAnsi="標楷體" w:cs="DFBiaoSongStd-W4"/>
                <w:kern w:val="0"/>
                <w:sz w:val="16"/>
                <w:szCs w:val="16"/>
              </w:rPr>
            </w:pPr>
            <w:r w:rsidRPr="00164BBF">
              <w:rPr>
                <w:rFonts w:ascii="標楷體" w:eastAsia="標楷體" w:hAnsi="標楷體" w:cs="DFBiaoSongStd-W4" w:hint="eastAsia"/>
                <w:kern w:val="0"/>
                <w:sz w:val="16"/>
                <w:szCs w:val="16"/>
              </w:rPr>
              <w:t>4.讓學生試試看如何讓利用紙張，來產生各種機能性。</w:t>
            </w:r>
            <w:r w:rsidRPr="00164BBF">
              <w:rPr>
                <w:rFonts w:ascii="標楷體" w:eastAsia="標楷體" w:hAnsi="標楷體" w:cs="DFBiaoSongStd-W4"/>
                <w:kern w:val="0"/>
                <w:sz w:val="16"/>
                <w:szCs w:val="16"/>
              </w:rPr>
              <w:t>(</w:t>
            </w:r>
            <w:r w:rsidRPr="00164BBF">
              <w:rPr>
                <w:rFonts w:ascii="標楷體" w:eastAsia="標楷體" w:hAnsi="標楷體" w:cs="DFBiaoSongStd-W4" w:hint="eastAsia"/>
                <w:kern w:val="0"/>
                <w:sz w:val="16"/>
                <w:szCs w:val="16"/>
              </w:rPr>
              <w:t>彈跳、旋轉、拉動、站立等</w:t>
            </w:r>
            <w:r w:rsidRPr="00164BBF">
              <w:rPr>
                <w:rFonts w:ascii="標楷體" w:eastAsia="標楷體" w:hAnsi="標楷體" w:cs="DFBiaoSongStd-W4"/>
                <w:kern w:val="0"/>
                <w:sz w:val="16"/>
                <w:szCs w:val="16"/>
              </w:rPr>
              <w:t xml:space="preserve">) </w:t>
            </w:r>
          </w:p>
        </w:tc>
        <w:tc>
          <w:tcPr>
            <w:tcW w:w="1080" w:type="dxa"/>
            <w:vAlign w:val="center"/>
          </w:tcPr>
          <w:p w:rsidR="00257CFB" w:rsidRPr="00261BBB" w:rsidRDefault="00257CFB" w:rsidP="009E2BEA">
            <w:pPr>
              <w:jc w:val="center"/>
              <w:rPr>
                <w:rFonts w:ascii="標楷體" w:eastAsia="標楷體" w:hAnsi="標楷體"/>
              </w:rPr>
            </w:pPr>
            <w:r w:rsidRPr="00261BBB">
              <w:rPr>
                <w:rFonts w:ascii="標楷體" w:eastAsia="標楷體" w:hAnsi="標楷體"/>
              </w:rPr>
              <w:t>3</w:t>
            </w:r>
          </w:p>
        </w:tc>
        <w:tc>
          <w:tcPr>
            <w:tcW w:w="1260" w:type="dxa"/>
          </w:tcPr>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1.教師評量</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2.學生互評</w:t>
            </w:r>
          </w:p>
          <w:p w:rsidR="00257CFB" w:rsidRPr="00261BBB" w:rsidRDefault="00257CFB" w:rsidP="009E2BEA">
            <w:pPr>
              <w:pStyle w:val="5"/>
              <w:ind w:left="57" w:firstLine="0"/>
              <w:rPr>
                <w:rFonts w:ascii="標楷體" w:eastAsia="標楷體" w:hAnsi="標楷體"/>
              </w:rPr>
            </w:pPr>
            <w:r w:rsidRPr="00261BBB">
              <w:rPr>
                <w:rFonts w:ascii="標楷體" w:eastAsia="標楷體" w:hAnsi="標楷體"/>
              </w:rPr>
              <w:t>3.互相討論</w:t>
            </w:r>
          </w:p>
          <w:p w:rsidR="00257CFB" w:rsidRPr="00261BBB" w:rsidRDefault="00257CFB" w:rsidP="009E2BEA">
            <w:pPr>
              <w:pStyle w:val="5"/>
              <w:ind w:left="57" w:firstLine="0"/>
              <w:rPr>
                <w:rFonts w:ascii="標楷體" w:eastAsia="標楷體" w:hAnsi="標楷體"/>
              </w:rPr>
            </w:pPr>
          </w:p>
        </w:tc>
        <w:tc>
          <w:tcPr>
            <w:tcW w:w="806" w:type="dxa"/>
            <w:vAlign w:val="center"/>
          </w:tcPr>
          <w:p w:rsidR="00257CFB" w:rsidRDefault="00257CFB" w:rsidP="00257CFB">
            <w:pPr>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w:t>
            </w:r>
            <w:r w:rsidRPr="00232E0E">
              <w:rPr>
                <w:rFonts w:ascii="標楷體" w:eastAsia="標楷體" w:hAnsi="標楷體" w:cs="標楷體" w:hint="eastAsia"/>
              </w:rPr>
              <w:t>二</w:t>
            </w:r>
            <w:r w:rsidRPr="00232E0E">
              <w:rPr>
                <w:rFonts w:ascii="標楷體" w:eastAsia="標楷體" w:hAnsi="標楷體" w:cs="標楷體"/>
              </w:rPr>
              <w:t>次定期考查週</w:t>
            </w:r>
          </w:p>
          <w:p w:rsidR="00257CFB" w:rsidRPr="00232E0E" w:rsidRDefault="00257CFB" w:rsidP="00257CFB">
            <w:pPr>
              <w:jc w:val="both"/>
              <w:rPr>
                <w:rFonts w:ascii="標楷體" w:eastAsia="標楷體" w:hAnsi="標楷體" w:cs="標楷體"/>
              </w:rPr>
            </w:pPr>
            <w:r>
              <w:rPr>
                <w:rFonts w:ascii="標楷體" w:eastAsia="標楷體" w:hAnsi="標楷體" w:cs="標楷體" w:hint="eastAsia"/>
              </w:rPr>
              <w:t>06/30休業式</w:t>
            </w:r>
          </w:p>
        </w:tc>
      </w:tr>
      <w:tr w:rsidR="00257CFB" w:rsidRPr="00261BBB" w:rsidTr="00257CFB">
        <w:trPr>
          <w:cantSplit/>
          <w:trHeight w:val="2627"/>
        </w:trPr>
        <w:tc>
          <w:tcPr>
            <w:tcW w:w="15027" w:type="dxa"/>
            <w:gridSpan w:val="6"/>
            <w:vAlign w:val="center"/>
          </w:tcPr>
          <w:p w:rsidR="00257CFB" w:rsidRPr="00232E0E" w:rsidRDefault="00257CFB" w:rsidP="00257CFB">
            <w:pPr>
              <w:jc w:val="center"/>
              <w:rPr>
                <w:rFonts w:ascii="標楷體" w:eastAsia="標楷體" w:hAnsi="標楷體" w:cs="標楷體"/>
              </w:rPr>
            </w:pPr>
            <w:r>
              <w:rPr>
                <w:rFonts w:ascii="標楷體" w:eastAsia="標楷體" w:hAnsi="標楷體" w:cs="標楷體" w:hint="eastAsia"/>
              </w:rPr>
              <w:t>休業式</w:t>
            </w:r>
            <w:bookmarkStart w:id="0" w:name="_GoBack"/>
            <w:bookmarkEnd w:id="0"/>
          </w:p>
        </w:tc>
      </w:tr>
    </w:tbl>
    <w:p w:rsidR="00576935" w:rsidRPr="00261BBB" w:rsidRDefault="00576935" w:rsidP="00FE1601">
      <w:pPr>
        <w:autoSpaceDE w:val="0"/>
        <w:autoSpaceDN w:val="0"/>
        <w:adjustRightInd w:val="0"/>
        <w:ind w:firstLineChars="272" w:firstLine="598"/>
        <w:rPr>
          <w:rFonts w:ascii="標楷體" w:eastAsia="標楷體" w:hAnsi="標楷體" w:cs="DFBiaoSongStd-W4"/>
          <w:kern w:val="0"/>
          <w:sz w:val="22"/>
          <w:szCs w:val="22"/>
        </w:rPr>
      </w:pPr>
    </w:p>
    <w:sectPr w:rsidR="00576935" w:rsidRPr="00261BBB" w:rsidSect="001F3DAE">
      <w:pgSz w:w="16838" w:h="11906" w:orient="landscape"/>
      <w:pgMar w:top="454" w:right="851" w:bottom="454"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706" w:rsidRDefault="00FC5706" w:rsidP="00933686">
      <w:r>
        <w:separator/>
      </w:r>
    </w:p>
  </w:endnote>
  <w:endnote w:type="continuationSeparator" w:id="0">
    <w:p w:rsidR="00FC5706" w:rsidRDefault="00FC5706" w:rsidP="0093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BiaoSongStd-W4">
    <w:altName w:val="書法中楷（注音一）"/>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華康中黑體">
    <w:altName w:val="Malgun Gothic Semilight"/>
    <w:charset w:val="88"/>
    <w:family w:val="modern"/>
    <w:pitch w:val="fixed"/>
    <w:sig w:usb0="00000000" w:usb1="29DFFFFF" w:usb2="00000037" w:usb3="00000000" w:csb0="003F00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標宋體">
    <w:altName w:val="Arial Unicode MS"/>
    <w:charset w:val="88"/>
    <w:family w:val="modern"/>
    <w:pitch w:val="fixed"/>
    <w:sig w:usb0="00000000" w:usb1="28091800" w:usb2="00000016" w:usb3="00000000" w:csb0="00100000" w:csb1="00000000"/>
  </w:font>
  <w:font w:name="華康中圓體">
    <w:charset w:val="88"/>
    <w:family w:val="modern"/>
    <w:pitch w:val="fixed"/>
    <w:sig w:usb0="80000001" w:usb1="28091800" w:usb2="00000016" w:usb3="00000000" w:csb0="00100000" w:csb1="00000000"/>
  </w:font>
  <w:font w:name="華康粗黑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706" w:rsidRDefault="00FC5706" w:rsidP="00933686">
      <w:r>
        <w:separator/>
      </w:r>
    </w:p>
  </w:footnote>
  <w:footnote w:type="continuationSeparator" w:id="0">
    <w:p w:rsidR="00FC5706" w:rsidRDefault="00FC5706" w:rsidP="00933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7A45F9"/>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DA36B04"/>
    <w:multiLevelType w:val="hybridMultilevel"/>
    <w:tmpl w:val="1FE4FA0C"/>
    <w:lvl w:ilvl="0" w:tplc="4B9047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nsid w:val="161C6607"/>
    <w:multiLevelType w:val="hybridMultilevel"/>
    <w:tmpl w:val="1F266514"/>
    <w:lvl w:ilvl="0" w:tplc="6ADCF06C">
      <w:start w:val="2"/>
      <w:numFmt w:val="bullet"/>
      <w:lvlText w:val="●"/>
      <w:lvlJc w:val="left"/>
      <w:pPr>
        <w:tabs>
          <w:tab w:val="num" w:pos="417"/>
        </w:tabs>
        <w:ind w:left="417" w:hanging="360"/>
      </w:pPr>
      <w:rPr>
        <w:rFonts w:ascii="新細明體" w:eastAsia="新細明體" w:hAnsi="新細明體" w:cs="DFBiaoSongStd-W4" w:hint="eastAsia"/>
        <w:color w:val="666666"/>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10">
    <w:nsid w:val="1F9978A8"/>
    <w:multiLevelType w:val="multilevel"/>
    <w:tmpl w:val="4F528502"/>
    <w:lvl w:ilvl="0">
      <w:start w:val="1"/>
      <w:numFmt w:val="decimal"/>
      <w:lvlText w:val="%1-"/>
      <w:lvlJc w:val="left"/>
      <w:pPr>
        <w:tabs>
          <w:tab w:val="num" w:pos="360"/>
        </w:tabs>
        <w:ind w:left="360" w:hanging="360"/>
      </w:pPr>
      <w:rPr>
        <w:rFonts w:hAnsi="新細明體" w:hint="default"/>
      </w:rPr>
    </w:lvl>
    <w:lvl w:ilvl="1">
      <w:start w:val="1"/>
      <w:numFmt w:val="decimal"/>
      <w:lvlText w:val="%1-%2-"/>
      <w:lvlJc w:val="left"/>
      <w:pPr>
        <w:tabs>
          <w:tab w:val="num" w:pos="360"/>
        </w:tabs>
        <w:ind w:left="360" w:hanging="360"/>
      </w:pPr>
      <w:rPr>
        <w:rFonts w:hAnsi="新細明體" w:hint="default"/>
      </w:rPr>
    </w:lvl>
    <w:lvl w:ilvl="2">
      <w:start w:val="1"/>
      <w:numFmt w:val="decimal"/>
      <w:lvlText w:val="%1-%2-%3."/>
      <w:lvlJc w:val="left"/>
      <w:pPr>
        <w:tabs>
          <w:tab w:val="num" w:pos="720"/>
        </w:tabs>
        <w:ind w:left="720" w:hanging="720"/>
      </w:pPr>
      <w:rPr>
        <w:rFonts w:hAnsi="新細明體" w:hint="default"/>
      </w:rPr>
    </w:lvl>
    <w:lvl w:ilvl="3">
      <w:start w:val="1"/>
      <w:numFmt w:val="decimal"/>
      <w:lvlText w:val="%1-%2-%3.%4."/>
      <w:lvlJc w:val="left"/>
      <w:pPr>
        <w:tabs>
          <w:tab w:val="num" w:pos="720"/>
        </w:tabs>
        <w:ind w:left="720" w:hanging="720"/>
      </w:pPr>
      <w:rPr>
        <w:rFonts w:hAnsi="新細明體" w:hint="default"/>
      </w:rPr>
    </w:lvl>
    <w:lvl w:ilvl="4">
      <w:start w:val="1"/>
      <w:numFmt w:val="decimal"/>
      <w:lvlText w:val="%1-%2-%3.%4.%5."/>
      <w:lvlJc w:val="left"/>
      <w:pPr>
        <w:tabs>
          <w:tab w:val="num" w:pos="720"/>
        </w:tabs>
        <w:ind w:left="720" w:hanging="720"/>
      </w:pPr>
      <w:rPr>
        <w:rFonts w:hAnsi="新細明體" w:hint="default"/>
      </w:rPr>
    </w:lvl>
    <w:lvl w:ilvl="5">
      <w:start w:val="1"/>
      <w:numFmt w:val="decimal"/>
      <w:lvlText w:val="%1-%2-%3.%4.%5.%6."/>
      <w:lvlJc w:val="left"/>
      <w:pPr>
        <w:tabs>
          <w:tab w:val="num" w:pos="720"/>
        </w:tabs>
        <w:ind w:left="720" w:hanging="720"/>
      </w:pPr>
      <w:rPr>
        <w:rFonts w:hAnsi="新細明體" w:hint="default"/>
      </w:rPr>
    </w:lvl>
    <w:lvl w:ilvl="6">
      <w:start w:val="1"/>
      <w:numFmt w:val="decimal"/>
      <w:lvlText w:val="%1-%2-%3.%4.%5.%6.%7."/>
      <w:lvlJc w:val="left"/>
      <w:pPr>
        <w:tabs>
          <w:tab w:val="num" w:pos="1080"/>
        </w:tabs>
        <w:ind w:left="1080" w:hanging="1080"/>
      </w:pPr>
      <w:rPr>
        <w:rFonts w:hAnsi="新細明體" w:hint="default"/>
      </w:rPr>
    </w:lvl>
    <w:lvl w:ilvl="7">
      <w:start w:val="1"/>
      <w:numFmt w:val="decimal"/>
      <w:lvlText w:val="%1-%2-%3.%4.%5.%6.%7.%8."/>
      <w:lvlJc w:val="left"/>
      <w:pPr>
        <w:tabs>
          <w:tab w:val="num" w:pos="1080"/>
        </w:tabs>
        <w:ind w:left="1080" w:hanging="1080"/>
      </w:pPr>
      <w:rPr>
        <w:rFonts w:hAnsi="新細明體" w:hint="default"/>
      </w:rPr>
    </w:lvl>
    <w:lvl w:ilvl="8">
      <w:start w:val="1"/>
      <w:numFmt w:val="decimal"/>
      <w:lvlText w:val="%1-%2-%3.%4.%5.%6.%7.%8.%9."/>
      <w:lvlJc w:val="left"/>
      <w:pPr>
        <w:tabs>
          <w:tab w:val="num" w:pos="1080"/>
        </w:tabs>
        <w:ind w:left="1080" w:hanging="1080"/>
      </w:pPr>
      <w:rPr>
        <w:rFonts w:hAnsi="新細明體" w:hint="default"/>
      </w:rPr>
    </w:lvl>
  </w:abstractNum>
  <w:abstractNum w:abstractNumId="11">
    <w:nsid w:val="274F325D"/>
    <w:multiLevelType w:val="hybridMultilevel"/>
    <w:tmpl w:val="7CF8B59C"/>
    <w:lvl w:ilvl="0" w:tplc="59EC305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4">
    <w:nsid w:val="46666C95"/>
    <w:multiLevelType w:val="hybridMultilevel"/>
    <w:tmpl w:val="BE4ACE0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A696B8B"/>
    <w:multiLevelType w:val="hybridMultilevel"/>
    <w:tmpl w:val="DAC8A412"/>
    <w:lvl w:ilvl="0" w:tplc="FCC604BC">
      <w:start w:val="1"/>
      <w:numFmt w:val="taiwaneseCountingThousand"/>
      <w:lvlText w:val="（%1）"/>
      <w:lvlJc w:val="left"/>
      <w:pPr>
        <w:tabs>
          <w:tab w:val="num" w:pos="1447"/>
        </w:tabs>
        <w:ind w:left="1447" w:hanging="720"/>
      </w:pPr>
      <w:rPr>
        <w:rFonts w:hint="eastAsia"/>
      </w:rPr>
    </w:lvl>
    <w:lvl w:ilvl="1" w:tplc="04090019" w:tentative="1">
      <w:start w:val="1"/>
      <w:numFmt w:val="ideographTraditional"/>
      <w:lvlText w:val="%2、"/>
      <w:lvlJc w:val="left"/>
      <w:pPr>
        <w:tabs>
          <w:tab w:val="num" w:pos="1687"/>
        </w:tabs>
        <w:ind w:left="1687" w:hanging="480"/>
      </w:pPr>
    </w:lvl>
    <w:lvl w:ilvl="2" w:tplc="0409001B" w:tentative="1">
      <w:start w:val="1"/>
      <w:numFmt w:val="lowerRoman"/>
      <w:lvlText w:val="%3."/>
      <w:lvlJc w:val="right"/>
      <w:pPr>
        <w:tabs>
          <w:tab w:val="num" w:pos="2167"/>
        </w:tabs>
        <w:ind w:left="2167" w:hanging="480"/>
      </w:pPr>
    </w:lvl>
    <w:lvl w:ilvl="3" w:tplc="0409000F" w:tentative="1">
      <w:start w:val="1"/>
      <w:numFmt w:val="decimal"/>
      <w:lvlText w:val="%4."/>
      <w:lvlJc w:val="left"/>
      <w:pPr>
        <w:tabs>
          <w:tab w:val="num" w:pos="2647"/>
        </w:tabs>
        <w:ind w:left="2647" w:hanging="480"/>
      </w:pPr>
    </w:lvl>
    <w:lvl w:ilvl="4" w:tplc="04090019" w:tentative="1">
      <w:start w:val="1"/>
      <w:numFmt w:val="ideographTraditional"/>
      <w:lvlText w:val="%5、"/>
      <w:lvlJc w:val="left"/>
      <w:pPr>
        <w:tabs>
          <w:tab w:val="num" w:pos="3127"/>
        </w:tabs>
        <w:ind w:left="3127" w:hanging="480"/>
      </w:pPr>
    </w:lvl>
    <w:lvl w:ilvl="5" w:tplc="0409001B" w:tentative="1">
      <w:start w:val="1"/>
      <w:numFmt w:val="lowerRoman"/>
      <w:lvlText w:val="%6."/>
      <w:lvlJc w:val="right"/>
      <w:pPr>
        <w:tabs>
          <w:tab w:val="num" w:pos="3607"/>
        </w:tabs>
        <w:ind w:left="3607" w:hanging="480"/>
      </w:pPr>
    </w:lvl>
    <w:lvl w:ilvl="6" w:tplc="0409000F" w:tentative="1">
      <w:start w:val="1"/>
      <w:numFmt w:val="decimal"/>
      <w:lvlText w:val="%7."/>
      <w:lvlJc w:val="left"/>
      <w:pPr>
        <w:tabs>
          <w:tab w:val="num" w:pos="4087"/>
        </w:tabs>
        <w:ind w:left="4087" w:hanging="480"/>
      </w:pPr>
    </w:lvl>
    <w:lvl w:ilvl="7" w:tplc="04090019" w:tentative="1">
      <w:start w:val="1"/>
      <w:numFmt w:val="ideographTraditional"/>
      <w:lvlText w:val="%8、"/>
      <w:lvlJc w:val="left"/>
      <w:pPr>
        <w:tabs>
          <w:tab w:val="num" w:pos="4567"/>
        </w:tabs>
        <w:ind w:left="4567" w:hanging="480"/>
      </w:pPr>
    </w:lvl>
    <w:lvl w:ilvl="8" w:tplc="0409001B" w:tentative="1">
      <w:start w:val="1"/>
      <w:numFmt w:val="lowerRoman"/>
      <w:lvlText w:val="%9."/>
      <w:lvlJc w:val="right"/>
      <w:pPr>
        <w:tabs>
          <w:tab w:val="num" w:pos="5047"/>
        </w:tabs>
        <w:ind w:left="5047" w:hanging="480"/>
      </w:pPr>
    </w:lvl>
  </w:abstractNum>
  <w:abstractNum w:abstractNumId="17">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59A90102"/>
    <w:multiLevelType w:val="hybridMultilevel"/>
    <w:tmpl w:val="308E273E"/>
    <w:lvl w:ilvl="0" w:tplc="69E2646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2">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3">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4">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5">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26">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7">
    <w:nsid w:val="7E75325B"/>
    <w:multiLevelType w:val="hybridMultilevel"/>
    <w:tmpl w:val="86B2D110"/>
    <w:lvl w:ilvl="0" w:tplc="AF96992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4"/>
  </w:num>
  <w:num w:numId="3">
    <w:abstractNumId w:val="10"/>
  </w:num>
  <w:num w:numId="4">
    <w:abstractNumId w:val="11"/>
  </w:num>
  <w:num w:numId="5">
    <w:abstractNumId w:val="7"/>
  </w:num>
  <w:num w:numId="6">
    <w:abstractNumId w:val="19"/>
  </w:num>
  <w:num w:numId="7">
    <w:abstractNumId w:val="27"/>
  </w:num>
  <w:num w:numId="8">
    <w:abstractNumId w:val="6"/>
  </w:num>
  <w:num w:numId="9">
    <w:abstractNumId w:val="9"/>
  </w:num>
  <w:num w:numId="10">
    <w:abstractNumId w:val="24"/>
  </w:num>
  <w:num w:numId="11">
    <w:abstractNumId w:val="3"/>
  </w:num>
  <w:num w:numId="12">
    <w:abstractNumId w:val="8"/>
  </w:num>
  <w:num w:numId="13">
    <w:abstractNumId w:val="12"/>
  </w:num>
  <w:num w:numId="14">
    <w:abstractNumId w:val="25"/>
  </w:num>
  <w:num w:numId="15">
    <w:abstractNumId w:val="17"/>
  </w:num>
  <w:num w:numId="16">
    <w:abstractNumId w:val="18"/>
  </w:num>
  <w:num w:numId="17">
    <w:abstractNumId w:val="20"/>
  </w:num>
  <w:num w:numId="18">
    <w:abstractNumId w:val="26"/>
  </w:num>
  <w:num w:numId="19">
    <w:abstractNumId w:val="1"/>
  </w:num>
  <w:num w:numId="20">
    <w:abstractNumId w:val="5"/>
  </w:num>
  <w:num w:numId="21">
    <w:abstractNumId w:val="23"/>
  </w:num>
  <w:num w:numId="22">
    <w:abstractNumId w:val="0"/>
  </w:num>
  <w:num w:numId="23">
    <w:abstractNumId w:val="21"/>
  </w:num>
  <w:num w:numId="24">
    <w:abstractNumId w:val="13"/>
  </w:num>
  <w:num w:numId="25">
    <w:abstractNumId w:val="15"/>
  </w:num>
  <w:num w:numId="26">
    <w:abstractNumId w:val="22"/>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3B0"/>
    <w:rsid w:val="000048E2"/>
    <w:rsid w:val="000232C5"/>
    <w:rsid w:val="00027670"/>
    <w:rsid w:val="00061CED"/>
    <w:rsid w:val="000A584E"/>
    <w:rsid w:val="000D5150"/>
    <w:rsid w:val="000E6B6C"/>
    <w:rsid w:val="000F115F"/>
    <w:rsid w:val="001243A9"/>
    <w:rsid w:val="00164BBF"/>
    <w:rsid w:val="00191801"/>
    <w:rsid w:val="0019524D"/>
    <w:rsid w:val="001A1335"/>
    <w:rsid w:val="001A3CF0"/>
    <w:rsid w:val="001E54D3"/>
    <w:rsid w:val="001F3DAE"/>
    <w:rsid w:val="00202808"/>
    <w:rsid w:val="00226FF7"/>
    <w:rsid w:val="00257CFB"/>
    <w:rsid w:val="00261BBB"/>
    <w:rsid w:val="00262481"/>
    <w:rsid w:val="00264C34"/>
    <w:rsid w:val="00272F4B"/>
    <w:rsid w:val="00280B9A"/>
    <w:rsid w:val="00293A1F"/>
    <w:rsid w:val="002A1146"/>
    <w:rsid w:val="002B0958"/>
    <w:rsid w:val="002D0B6F"/>
    <w:rsid w:val="002E7692"/>
    <w:rsid w:val="003033DD"/>
    <w:rsid w:val="003153DD"/>
    <w:rsid w:val="0032558E"/>
    <w:rsid w:val="0033764F"/>
    <w:rsid w:val="003455A4"/>
    <w:rsid w:val="00386A92"/>
    <w:rsid w:val="003B1894"/>
    <w:rsid w:val="003C2412"/>
    <w:rsid w:val="004226D6"/>
    <w:rsid w:val="004621CE"/>
    <w:rsid w:val="00467FE7"/>
    <w:rsid w:val="004815C3"/>
    <w:rsid w:val="00494724"/>
    <w:rsid w:val="004E1226"/>
    <w:rsid w:val="00515A1B"/>
    <w:rsid w:val="005163E5"/>
    <w:rsid w:val="00531CA4"/>
    <w:rsid w:val="00557B22"/>
    <w:rsid w:val="00571779"/>
    <w:rsid w:val="0057285D"/>
    <w:rsid w:val="00576935"/>
    <w:rsid w:val="005973E5"/>
    <w:rsid w:val="005A3D66"/>
    <w:rsid w:val="005B64AA"/>
    <w:rsid w:val="005C44B4"/>
    <w:rsid w:val="005E676D"/>
    <w:rsid w:val="005F2784"/>
    <w:rsid w:val="0063511B"/>
    <w:rsid w:val="00640BAE"/>
    <w:rsid w:val="00644002"/>
    <w:rsid w:val="00655E8B"/>
    <w:rsid w:val="00663432"/>
    <w:rsid w:val="006707B7"/>
    <w:rsid w:val="006718ED"/>
    <w:rsid w:val="006901B8"/>
    <w:rsid w:val="006B7D15"/>
    <w:rsid w:val="006C47ED"/>
    <w:rsid w:val="007409AF"/>
    <w:rsid w:val="00747367"/>
    <w:rsid w:val="0076431C"/>
    <w:rsid w:val="00777B19"/>
    <w:rsid w:val="00794A97"/>
    <w:rsid w:val="007B4ECD"/>
    <w:rsid w:val="007B6AEC"/>
    <w:rsid w:val="007D6A9D"/>
    <w:rsid w:val="007F5188"/>
    <w:rsid w:val="00816270"/>
    <w:rsid w:val="00822BD9"/>
    <w:rsid w:val="00825225"/>
    <w:rsid w:val="008402D1"/>
    <w:rsid w:val="00840FE2"/>
    <w:rsid w:val="0086240E"/>
    <w:rsid w:val="008B67E1"/>
    <w:rsid w:val="008D7680"/>
    <w:rsid w:val="00933686"/>
    <w:rsid w:val="00940B41"/>
    <w:rsid w:val="00945906"/>
    <w:rsid w:val="00962F02"/>
    <w:rsid w:val="00974EBD"/>
    <w:rsid w:val="009A09D5"/>
    <w:rsid w:val="009E2BEA"/>
    <w:rsid w:val="009E41CC"/>
    <w:rsid w:val="009E5682"/>
    <w:rsid w:val="009E5CA9"/>
    <w:rsid w:val="00A02B58"/>
    <w:rsid w:val="00A05D8A"/>
    <w:rsid w:val="00A13F3E"/>
    <w:rsid w:val="00A223F0"/>
    <w:rsid w:val="00A34EE1"/>
    <w:rsid w:val="00A53706"/>
    <w:rsid w:val="00A623CC"/>
    <w:rsid w:val="00A87AFE"/>
    <w:rsid w:val="00AA1156"/>
    <w:rsid w:val="00AB1518"/>
    <w:rsid w:val="00AB3AB9"/>
    <w:rsid w:val="00AE1E02"/>
    <w:rsid w:val="00AF75A6"/>
    <w:rsid w:val="00B04B3B"/>
    <w:rsid w:val="00B236A5"/>
    <w:rsid w:val="00B4415A"/>
    <w:rsid w:val="00B626A2"/>
    <w:rsid w:val="00B648DF"/>
    <w:rsid w:val="00BC36E0"/>
    <w:rsid w:val="00BD4D9A"/>
    <w:rsid w:val="00BE186B"/>
    <w:rsid w:val="00BF1604"/>
    <w:rsid w:val="00BF4B4C"/>
    <w:rsid w:val="00BF548E"/>
    <w:rsid w:val="00C15CB9"/>
    <w:rsid w:val="00C3066C"/>
    <w:rsid w:val="00C5066D"/>
    <w:rsid w:val="00C561E0"/>
    <w:rsid w:val="00C74AC1"/>
    <w:rsid w:val="00C777DC"/>
    <w:rsid w:val="00C85C49"/>
    <w:rsid w:val="00CA0B5B"/>
    <w:rsid w:val="00CA14E6"/>
    <w:rsid w:val="00CF177E"/>
    <w:rsid w:val="00CF1CF0"/>
    <w:rsid w:val="00CF6284"/>
    <w:rsid w:val="00D76DBE"/>
    <w:rsid w:val="00DA0589"/>
    <w:rsid w:val="00DA42B2"/>
    <w:rsid w:val="00DA65D4"/>
    <w:rsid w:val="00DB2E46"/>
    <w:rsid w:val="00DB6584"/>
    <w:rsid w:val="00E355E5"/>
    <w:rsid w:val="00E41E0C"/>
    <w:rsid w:val="00E4227A"/>
    <w:rsid w:val="00E52D6A"/>
    <w:rsid w:val="00E54B7E"/>
    <w:rsid w:val="00E67049"/>
    <w:rsid w:val="00EA4FAB"/>
    <w:rsid w:val="00F02772"/>
    <w:rsid w:val="00F7441B"/>
    <w:rsid w:val="00F75A13"/>
    <w:rsid w:val="00F86BB9"/>
    <w:rsid w:val="00FA679D"/>
    <w:rsid w:val="00FC5706"/>
    <w:rsid w:val="00FC6422"/>
    <w:rsid w:val="00FC7276"/>
    <w:rsid w:val="00FD3FA7"/>
    <w:rsid w:val="00FE1601"/>
    <w:rsid w:val="00FF6DA7"/>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EA3A48-F39F-4DBD-B9B4-A7BE253A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pPr>
      <w:jc w:val="center"/>
    </w:pPr>
    <w:rPr>
      <w:rFonts w:ascii="華康中黑體" w:eastAsia="華康中黑體"/>
      <w:sz w:val="28"/>
      <w:szCs w:val="20"/>
    </w:rPr>
  </w:style>
  <w:style w:type="paragraph" w:customStyle="1" w:styleId="4123">
    <w:name w:val="4.【教學目標】內文字（1.2.3.）"/>
    <w:basedOn w:val="a3"/>
    <w:pPr>
      <w:tabs>
        <w:tab w:val="left" w:pos="142"/>
      </w:tabs>
      <w:spacing w:line="220" w:lineRule="exact"/>
      <w:ind w:left="227" w:right="57" w:hanging="170"/>
      <w:jc w:val="both"/>
    </w:pPr>
    <w:rPr>
      <w:rFonts w:ascii="新細明體" w:eastAsia="新細明體" w:cs="Times New Roman"/>
      <w:sz w:val="16"/>
      <w:szCs w:val="20"/>
    </w:rPr>
  </w:style>
  <w:style w:type="paragraph" w:styleId="a3">
    <w:name w:val="Plain Text"/>
    <w:basedOn w:val="a"/>
    <w:rPr>
      <w:rFonts w:ascii="細明體" w:eastAsia="細明體" w:hAnsi="Courier New" w:cs="Courier New"/>
    </w:rPr>
  </w:style>
  <w:style w:type="paragraph" w:customStyle="1" w:styleId="3">
    <w:name w:val="3.【對應能力指標】內文字"/>
    <w:basedOn w:val="a3"/>
    <w:pPr>
      <w:tabs>
        <w:tab w:val="left" w:pos="624"/>
      </w:tabs>
      <w:spacing w:line="220" w:lineRule="exact"/>
      <w:ind w:left="624" w:right="57" w:hanging="567"/>
      <w:jc w:val="both"/>
    </w:pPr>
    <w:rPr>
      <w:rFonts w:ascii="新細明體" w:eastAsia="新細明體" w:cs="Times New Roman"/>
      <w:sz w:val="16"/>
      <w:szCs w:val="20"/>
    </w:rPr>
  </w:style>
  <w:style w:type="paragraph" w:styleId="2">
    <w:name w:val="Body Text Indent 2"/>
    <w:basedOn w:val="a"/>
    <w:pPr>
      <w:ind w:left="2"/>
      <w:jc w:val="both"/>
    </w:pPr>
    <w:rPr>
      <w:rFonts w:ascii="新細明體" w:hAnsi="新細明體"/>
    </w:rPr>
  </w:style>
  <w:style w:type="paragraph" w:customStyle="1" w:styleId="0">
    <w:name w:val="0"/>
    <w:basedOn w:val="a"/>
    <w:autoRedefine/>
    <w:pPr>
      <w:ind w:leftChars="13" w:left="39" w:rightChars="10" w:right="24" w:hangingChars="5" w:hanging="8"/>
    </w:pPr>
    <w:rPr>
      <w:rFonts w:ascii="新細明體" w:hAnsi="新細明體"/>
      <w:sz w:val="16"/>
    </w:rPr>
  </w:style>
  <w:style w:type="paragraph" w:styleId="a4">
    <w:name w:val="Body Text"/>
    <w:basedOn w:val="a"/>
    <w:pPr>
      <w:adjustRightInd w:val="0"/>
      <w:spacing w:line="240" w:lineRule="exact"/>
      <w:jc w:val="both"/>
    </w:pPr>
    <w:rPr>
      <w:rFonts w:ascii="新細明體" w:eastAsia="華康標宋體"/>
      <w:sz w:val="20"/>
    </w:rPr>
  </w:style>
  <w:style w:type="paragraph" w:customStyle="1" w:styleId="5">
    <w:name w:val="5.【十大能力指標】內文字（一、二、三、）"/>
    <w:basedOn w:val="a"/>
    <w:pPr>
      <w:tabs>
        <w:tab w:val="left" w:pos="329"/>
      </w:tabs>
      <w:spacing w:line="240" w:lineRule="exact"/>
      <w:ind w:left="397" w:right="57" w:hanging="340"/>
      <w:jc w:val="both"/>
    </w:pPr>
    <w:rPr>
      <w:sz w:val="16"/>
      <w:szCs w:val="20"/>
    </w:rPr>
  </w:style>
  <w:style w:type="paragraph" w:customStyle="1" w:styleId="20">
    <w:name w:val="2.表頭文字"/>
    <w:basedOn w:val="a"/>
    <w:rsid w:val="001243A9"/>
    <w:pPr>
      <w:jc w:val="center"/>
    </w:pPr>
    <w:rPr>
      <w:rFonts w:eastAsia="華康中圓體"/>
      <w:szCs w:val="20"/>
    </w:rPr>
  </w:style>
  <w:style w:type="paragraph" w:styleId="a5">
    <w:name w:val="Note Heading"/>
    <w:basedOn w:val="a"/>
    <w:next w:val="a"/>
    <w:rsid w:val="00C561E0"/>
    <w:pPr>
      <w:jc w:val="center"/>
    </w:pPr>
  </w:style>
  <w:style w:type="paragraph" w:customStyle="1" w:styleId="a6">
    <w:name w:val="表格"/>
    <w:basedOn w:val="a"/>
    <w:rsid w:val="00640BAE"/>
    <w:pPr>
      <w:spacing w:line="320" w:lineRule="exact"/>
      <w:jc w:val="center"/>
    </w:pPr>
    <w:rPr>
      <w:rFonts w:ascii="新細明體"/>
      <w:sz w:val="22"/>
      <w:szCs w:val="20"/>
    </w:rPr>
  </w:style>
  <w:style w:type="paragraph" w:styleId="Web">
    <w:name w:val="Normal (Web)"/>
    <w:basedOn w:val="a"/>
    <w:rsid w:val="000D5150"/>
    <w:pPr>
      <w:widowControl/>
      <w:spacing w:before="100" w:beforeAutospacing="1" w:after="100" w:afterAutospacing="1"/>
    </w:pPr>
    <w:rPr>
      <w:rFonts w:ascii="新細明體"/>
      <w:color w:val="000000"/>
      <w:kern w:val="0"/>
    </w:rPr>
  </w:style>
  <w:style w:type="paragraph" w:styleId="a7">
    <w:name w:val="header"/>
    <w:basedOn w:val="a"/>
    <w:rsid w:val="00A05D8A"/>
    <w:pPr>
      <w:tabs>
        <w:tab w:val="center" w:pos="4153"/>
        <w:tab w:val="right" w:pos="8306"/>
      </w:tabs>
      <w:snapToGrid w:val="0"/>
    </w:pPr>
    <w:rPr>
      <w:sz w:val="20"/>
      <w:szCs w:val="20"/>
    </w:rPr>
  </w:style>
  <w:style w:type="character" w:styleId="a8">
    <w:name w:val="page number"/>
    <w:basedOn w:val="a0"/>
    <w:rsid w:val="00B04B3B"/>
  </w:style>
  <w:style w:type="paragraph" w:styleId="a9">
    <w:name w:val="footer"/>
    <w:basedOn w:val="a"/>
    <w:link w:val="aa"/>
    <w:uiPriority w:val="99"/>
    <w:unhideWhenUsed/>
    <w:rsid w:val="00933686"/>
    <w:pPr>
      <w:tabs>
        <w:tab w:val="center" w:pos="4153"/>
        <w:tab w:val="right" w:pos="8306"/>
      </w:tabs>
      <w:snapToGrid w:val="0"/>
    </w:pPr>
    <w:rPr>
      <w:sz w:val="20"/>
      <w:szCs w:val="20"/>
    </w:rPr>
  </w:style>
  <w:style w:type="character" w:customStyle="1" w:styleId="aa">
    <w:name w:val="頁尾 字元"/>
    <w:link w:val="a9"/>
    <w:uiPriority w:val="99"/>
    <w:rsid w:val="00933686"/>
    <w:rPr>
      <w:kern w:val="2"/>
    </w:rPr>
  </w:style>
  <w:style w:type="paragraph" w:customStyle="1" w:styleId="ab">
    <w:name w:val="(一)"/>
    <w:basedOn w:val="a"/>
    <w:rsid w:val="00576935"/>
    <w:pPr>
      <w:spacing w:afterLines="25" w:after="25"/>
    </w:pPr>
    <w:rPr>
      <w:rFonts w:ascii="華康粗黑體" w:eastAsia="華康粗黑體"/>
    </w:rPr>
  </w:style>
  <w:style w:type="paragraph" w:customStyle="1" w:styleId="-1">
    <w:name w:val="內文-1"/>
    <w:basedOn w:val="a"/>
    <w:rsid w:val="00576935"/>
    <w:pPr>
      <w:spacing w:line="420" w:lineRule="exact"/>
      <w:ind w:firstLine="567"/>
      <w:jc w:val="both"/>
    </w:pPr>
    <w:rPr>
      <w:rFonts w:eastAsia="標楷體"/>
      <w:szCs w:val="20"/>
    </w:rPr>
  </w:style>
  <w:style w:type="paragraph" w:customStyle="1" w:styleId="ac">
    <w:name w:val="分段能力指標"/>
    <w:basedOn w:val="a"/>
    <w:rsid w:val="00576935"/>
    <w:pPr>
      <w:snapToGrid w:val="0"/>
      <w:spacing w:line="280" w:lineRule="exact"/>
      <w:ind w:left="595" w:hanging="567"/>
    </w:pPr>
    <w:rPr>
      <w:rFonts w:ascii="華康標宋體" w:eastAsia="華康標宋體" w:hAnsi="新細明體"/>
      <w:sz w:val="20"/>
    </w:rPr>
  </w:style>
  <w:style w:type="paragraph" w:customStyle="1" w:styleId="10">
    <w:name w:val="純文字1"/>
    <w:basedOn w:val="a"/>
    <w:rsid w:val="00576935"/>
    <w:pPr>
      <w:adjustRightInd w:val="0"/>
      <w:textAlignment w:val="baseline"/>
    </w:pPr>
    <w:rPr>
      <w:rFonts w:ascii="細明體" w:eastAsia="細明體" w:hAnsi="Courier New"/>
      <w:szCs w:val="20"/>
    </w:rPr>
  </w:style>
  <w:style w:type="paragraph" w:customStyle="1" w:styleId="11">
    <w:name w:val="(1)建議表標題"/>
    <w:basedOn w:val="a"/>
    <w:rsid w:val="00576935"/>
    <w:pPr>
      <w:spacing w:before="120" w:after="120"/>
      <w:jc w:val="center"/>
    </w:pPr>
    <w:rPr>
      <w:rFonts w:ascii="華康中黑體" w:eastAsia="華康中黑體"/>
      <w:color w:val="000000"/>
      <w:sz w:val="40"/>
      <w:szCs w:val="20"/>
    </w:rPr>
  </w:style>
  <w:style w:type="paragraph" w:styleId="21">
    <w:name w:val="Body Text 2"/>
    <w:basedOn w:val="a"/>
    <w:link w:val="22"/>
    <w:rsid w:val="00576935"/>
    <w:rPr>
      <w:rFonts w:ascii="標楷體" w:eastAsia="標楷體" w:hAnsi="標楷體"/>
      <w:color w:val="FF0000"/>
      <w:szCs w:val="20"/>
    </w:rPr>
  </w:style>
  <w:style w:type="character" w:customStyle="1" w:styleId="22">
    <w:name w:val="本文 2 字元"/>
    <w:link w:val="21"/>
    <w:rsid w:val="00576935"/>
    <w:rPr>
      <w:rFonts w:ascii="標楷體" w:eastAsia="標楷體" w:hAnsi="標楷體"/>
      <w:color w:val="FF0000"/>
      <w:kern w:val="2"/>
      <w:sz w:val="24"/>
    </w:rPr>
  </w:style>
  <w:style w:type="paragraph" w:styleId="ad">
    <w:name w:val="Block Text"/>
    <w:basedOn w:val="a"/>
    <w:rsid w:val="00576935"/>
    <w:pPr>
      <w:ind w:left="57" w:right="57"/>
      <w:jc w:val="both"/>
    </w:pPr>
    <w:rPr>
      <w:rFonts w:ascii="新細明體" w:hAnsi="新細明體"/>
      <w:sz w:val="16"/>
    </w:rPr>
  </w:style>
  <w:style w:type="paragraph" w:customStyle="1" w:styleId="ae">
    <w:name w:val="國中題目"/>
    <w:basedOn w:val="a"/>
    <w:rsid w:val="00576935"/>
    <w:pPr>
      <w:adjustRightInd w:val="0"/>
      <w:snapToGrid w:val="0"/>
    </w:pPr>
    <w:rPr>
      <w:kern w:val="0"/>
    </w:rPr>
  </w:style>
  <w:style w:type="paragraph" w:customStyle="1" w:styleId="af">
    <w:name w:val="活動"/>
    <w:basedOn w:val="a"/>
    <w:autoRedefine/>
    <w:rsid w:val="00576935"/>
    <w:pPr>
      <w:adjustRightInd w:val="0"/>
      <w:ind w:leftChars="1" w:left="16" w:right="57" w:hangingChars="9" w:hanging="14"/>
    </w:pPr>
    <w:rPr>
      <w:rFonts w:ascii="新細明體" w:hAnsi="新細明體"/>
      <w:color w:val="000000"/>
      <w:sz w:val="16"/>
      <w:szCs w:val="20"/>
    </w:rPr>
  </w:style>
  <w:style w:type="paragraph" w:styleId="af0">
    <w:name w:val="Balloon Text"/>
    <w:basedOn w:val="a"/>
    <w:link w:val="af1"/>
    <w:uiPriority w:val="99"/>
    <w:semiHidden/>
    <w:unhideWhenUsed/>
    <w:rsid w:val="00576935"/>
    <w:rPr>
      <w:rFonts w:ascii="Cambria" w:hAnsi="Cambria"/>
      <w:sz w:val="18"/>
      <w:szCs w:val="18"/>
    </w:rPr>
  </w:style>
  <w:style w:type="character" w:customStyle="1" w:styleId="af1">
    <w:name w:val="註解方塊文字 字元"/>
    <w:link w:val="af0"/>
    <w:uiPriority w:val="99"/>
    <w:semiHidden/>
    <w:rsid w:val="00576935"/>
    <w:rPr>
      <w:rFonts w:ascii="Cambria" w:hAnsi="Cambria"/>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05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3050</Words>
  <Characters>17391</Characters>
  <Application>Microsoft Office Word</Application>
  <DocSecurity>0</DocSecurity>
  <Lines>144</Lines>
  <Paragraphs>40</Paragraphs>
  <ScaleCrop>false</ScaleCrop>
  <Company>MC SYSTEM</Company>
  <LinksUpToDate>false</LinksUpToDate>
  <CharactersWithSpaces>20401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﹙表十﹚學習領域課程計畫</dc:title>
  <dc:subject/>
  <dc:creator>MC SYSTEM</dc:creator>
  <cp:keywords/>
  <cp:lastModifiedBy>Windows 使用者</cp:lastModifiedBy>
  <cp:revision>4</cp:revision>
  <dcterms:created xsi:type="dcterms:W3CDTF">2020-07-13T10:44:00Z</dcterms:created>
  <dcterms:modified xsi:type="dcterms:W3CDTF">2021-04-20T00:48:00Z</dcterms:modified>
</cp:coreProperties>
</file>